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183" w:rsidRDefault="00C92183" w:rsidP="007964B4">
      <w:pPr>
        <w:pStyle w:val="aa"/>
        <w:tabs>
          <w:tab w:val="clear" w:pos="4680"/>
          <w:tab w:val="clear" w:pos="9360"/>
          <w:tab w:val="left" w:pos="4871"/>
          <w:tab w:val="right" w:pos="6056"/>
        </w:tabs>
        <w:ind w:left="-154"/>
        <w:jc w:val="both"/>
        <w:rPr>
          <w:rFonts w:hint="cs"/>
          <w:b/>
          <w:bCs/>
          <w:szCs w:val="28"/>
          <w:lang w:bidi="ar-IQ"/>
        </w:rPr>
      </w:pPr>
    </w:p>
    <w:p w:rsidR="00C92183" w:rsidRDefault="00C92183" w:rsidP="007964B4">
      <w:pPr>
        <w:pStyle w:val="aa"/>
        <w:tabs>
          <w:tab w:val="clear" w:pos="4680"/>
          <w:tab w:val="clear" w:pos="9360"/>
          <w:tab w:val="left" w:pos="4871"/>
          <w:tab w:val="right" w:pos="6056"/>
        </w:tabs>
        <w:jc w:val="both"/>
        <w:rPr>
          <w:b/>
          <w:bCs/>
          <w:szCs w:val="28"/>
        </w:rPr>
      </w:pPr>
    </w:p>
    <w:p w:rsidR="00C92183" w:rsidRPr="0071065A" w:rsidRDefault="00263CF5" w:rsidP="00B344C9">
      <w:pPr>
        <w:tabs>
          <w:tab w:val="left" w:pos="0"/>
          <w:tab w:val="left" w:pos="116"/>
        </w:tabs>
        <w:ind w:left="26"/>
        <w:jc w:val="center"/>
        <w:rPr>
          <w:rFonts w:cs="Andalus"/>
          <w:b/>
          <w:bCs/>
          <w:sz w:val="148"/>
          <w:szCs w:val="148"/>
        </w:rPr>
      </w:pPr>
      <w:r>
        <w:rPr>
          <w:rFonts w:cs="Andalus"/>
          <w:b/>
          <w:bCs/>
          <w:sz w:val="148"/>
          <w:szCs w:val="148"/>
          <w:rtl/>
        </w:rPr>
        <w:t>ال</w:t>
      </w:r>
      <w:r>
        <w:rPr>
          <w:rFonts w:cs="Andalus" w:hint="cs"/>
          <w:b/>
          <w:bCs/>
          <w:sz w:val="148"/>
          <w:szCs w:val="148"/>
          <w:rtl/>
        </w:rPr>
        <w:t>فصل</w:t>
      </w:r>
      <w:r w:rsidR="00B344C9">
        <w:rPr>
          <w:rFonts w:cs="Andalus"/>
          <w:b/>
          <w:bCs/>
          <w:sz w:val="148"/>
          <w:szCs w:val="148"/>
          <w:rtl/>
        </w:rPr>
        <w:t xml:space="preserve"> الرابع</w:t>
      </w:r>
    </w:p>
    <w:p w:rsidR="00C92183" w:rsidRPr="0071065A" w:rsidRDefault="00263CF5" w:rsidP="00263CF5">
      <w:pPr>
        <w:tabs>
          <w:tab w:val="right" w:pos="206"/>
          <w:tab w:val="right" w:pos="656"/>
          <w:tab w:val="left" w:pos="1076"/>
          <w:tab w:val="right" w:pos="2429"/>
          <w:tab w:val="right" w:pos="6146"/>
          <w:tab w:val="right" w:pos="6416"/>
        </w:tabs>
        <w:spacing w:before="240"/>
        <w:ind w:left="1080" w:right="180"/>
        <w:jc w:val="both"/>
        <w:rPr>
          <w:rFonts w:ascii="Arial" w:hAnsi="Arial" w:cs="Arial"/>
          <w:b/>
          <w:bCs/>
          <w:color w:val="000000"/>
          <w:sz w:val="50"/>
          <w:szCs w:val="50"/>
          <w:rtl/>
        </w:rPr>
      </w:pPr>
      <w:r>
        <w:rPr>
          <w:rFonts w:ascii="Arial" w:hAnsi="Arial" w:cs="Arial" w:hint="cs"/>
          <w:b/>
          <w:bCs/>
          <w:sz w:val="52"/>
          <w:szCs w:val="52"/>
          <w:rtl/>
        </w:rPr>
        <w:t>4</w:t>
      </w:r>
      <w:r w:rsidR="00C92183" w:rsidRPr="007964B4">
        <w:rPr>
          <w:rFonts w:ascii="Arial" w:hAnsi="Arial" w:cs="Arial"/>
          <w:b/>
          <w:bCs/>
          <w:sz w:val="52"/>
          <w:szCs w:val="52"/>
          <w:rtl/>
        </w:rPr>
        <w:t xml:space="preserve">- </w:t>
      </w:r>
      <w:r w:rsidR="00C92183" w:rsidRPr="0071065A">
        <w:rPr>
          <w:rFonts w:ascii="Arial" w:hAnsi="Arial" w:cs="Arial" w:hint="eastAsia"/>
          <w:b/>
          <w:bCs/>
          <w:color w:val="000000"/>
          <w:sz w:val="50"/>
          <w:szCs w:val="50"/>
          <w:rtl/>
        </w:rPr>
        <w:t>عرض</w:t>
      </w:r>
      <w:r w:rsidR="00C92183" w:rsidRPr="0071065A"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 </w:t>
      </w:r>
      <w:r w:rsidR="00C92183" w:rsidRPr="0071065A">
        <w:rPr>
          <w:rFonts w:ascii="Arial" w:hAnsi="Arial" w:cs="Arial" w:hint="eastAsia"/>
          <w:b/>
          <w:bCs/>
          <w:color w:val="000000"/>
          <w:sz w:val="50"/>
          <w:szCs w:val="50"/>
          <w:rtl/>
        </w:rPr>
        <w:t>وتحليل</w:t>
      </w:r>
      <w:r w:rsidR="00C92183" w:rsidRPr="0071065A"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 ومناقشة النتائج</w:t>
      </w:r>
    </w:p>
    <w:p w:rsidR="00C92183" w:rsidRPr="00471D78" w:rsidRDefault="00C92183" w:rsidP="00263CF5">
      <w:pPr>
        <w:tabs>
          <w:tab w:val="right" w:pos="206"/>
          <w:tab w:val="right" w:pos="656"/>
          <w:tab w:val="left" w:pos="1076"/>
          <w:tab w:val="right" w:pos="2429"/>
          <w:tab w:val="right" w:pos="6146"/>
          <w:tab w:val="right" w:pos="6416"/>
        </w:tabs>
        <w:spacing w:before="240"/>
        <w:ind w:left="1080" w:right="180"/>
        <w:jc w:val="both"/>
        <w:rPr>
          <w:rFonts w:ascii="Arial" w:hAnsi="Arial" w:cs="Arial"/>
          <w:b/>
          <w:bCs/>
          <w:color w:val="000000"/>
          <w:sz w:val="50"/>
          <w:szCs w:val="50"/>
          <w:rtl/>
        </w:rPr>
      </w:pPr>
      <w:r w:rsidRPr="0071065A"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4-1 </w:t>
      </w:r>
      <w:r w:rsidR="00471D78" w:rsidRPr="0071065A">
        <w:rPr>
          <w:rFonts w:ascii="Arial" w:hAnsi="Arial" w:cs="Arial" w:hint="eastAsia"/>
          <w:b/>
          <w:bCs/>
          <w:color w:val="000000"/>
          <w:sz w:val="50"/>
          <w:szCs w:val="50"/>
          <w:rtl/>
        </w:rPr>
        <w:t>عرض</w:t>
      </w:r>
      <w:r w:rsidR="00471D78" w:rsidRPr="0071065A"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 </w:t>
      </w:r>
      <w:r w:rsidR="00471D78">
        <w:rPr>
          <w:rFonts w:ascii="Arial" w:hAnsi="Arial" w:cs="Arial" w:hint="cs"/>
          <w:b/>
          <w:bCs/>
          <w:color w:val="000000"/>
          <w:sz w:val="50"/>
          <w:szCs w:val="50"/>
          <w:rtl/>
        </w:rPr>
        <w:t xml:space="preserve">وتحليل </w:t>
      </w:r>
      <w:r w:rsidR="00471D78" w:rsidRPr="0071065A"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نتائج علاقات الارتباط البسيط بين </w:t>
      </w:r>
      <w:r w:rsidR="00471D78" w:rsidRPr="0071065A">
        <w:rPr>
          <w:rFonts w:ascii="Arial" w:hAnsi="Arial" w:cs="Arial" w:hint="eastAsia"/>
          <w:b/>
          <w:bCs/>
          <w:color w:val="000000"/>
          <w:sz w:val="50"/>
          <w:szCs w:val="50"/>
          <w:rtl/>
        </w:rPr>
        <w:t>الأملاح</w:t>
      </w:r>
      <w:r w:rsidR="00471D78" w:rsidRPr="0071065A"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 ا</w:t>
      </w:r>
      <w:r w:rsidR="00471D78" w:rsidRPr="0071065A">
        <w:rPr>
          <w:rFonts w:ascii="Arial" w:hAnsi="Arial" w:cs="Arial" w:hint="eastAsia"/>
          <w:b/>
          <w:bCs/>
          <w:color w:val="000000"/>
          <w:sz w:val="50"/>
          <w:szCs w:val="50"/>
          <w:rtl/>
        </w:rPr>
        <w:t>لمعدنية</w:t>
      </w:r>
      <w:r w:rsidR="00471D78"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 </w:t>
      </w:r>
      <w:r w:rsidR="00471D78">
        <w:rPr>
          <w:rFonts w:ascii="Arial" w:hAnsi="Arial" w:cs="Arial" w:hint="eastAsia"/>
          <w:b/>
          <w:bCs/>
          <w:color w:val="000000"/>
          <w:sz w:val="50"/>
          <w:szCs w:val="50"/>
          <w:rtl/>
        </w:rPr>
        <w:t>قب</w:t>
      </w:r>
      <w:r w:rsidR="00471D78">
        <w:rPr>
          <w:rFonts w:ascii="Arial" w:hAnsi="Arial" w:cs="Arial" w:hint="cs"/>
          <w:b/>
          <w:bCs/>
          <w:color w:val="000000"/>
          <w:sz w:val="50"/>
          <w:szCs w:val="50"/>
          <w:rtl/>
        </w:rPr>
        <w:t>ل الجهد</w:t>
      </w:r>
      <w:r w:rsidR="00471D78" w:rsidRPr="0071065A"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 </w:t>
      </w:r>
      <w:r w:rsidR="00471D78">
        <w:rPr>
          <w:rFonts w:ascii="Arial" w:hAnsi="Arial" w:cs="Arial" w:hint="eastAsia"/>
          <w:b/>
          <w:bCs/>
          <w:color w:val="000000"/>
          <w:sz w:val="50"/>
          <w:szCs w:val="50"/>
          <w:rtl/>
        </w:rPr>
        <w:t>و</w:t>
      </w:r>
      <w:r w:rsidR="00471D78" w:rsidRPr="0071065A">
        <w:rPr>
          <w:rFonts w:ascii="Arial" w:hAnsi="Arial" w:cs="Arial" w:hint="eastAsia"/>
          <w:b/>
          <w:bCs/>
          <w:color w:val="000000"/>
          <w:sz w:val="50"/>
          <w:szCs w:val="50"/>
          <w:rtl/>
        </w:rPr>
        <w:t>دقة</w:t>
      </w:r>
      <w:r w:rsidR="00471D78" w:rsidRPr="0071065A"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 الضربات</w:t>
      </w:r>
    </w:p>
    <w:p w:rsidR="00471D78" w:rsidRPr="00471D78" w:rsidRDefault="00C92183" w:rsidP="00263CF5">
      <w:pPr>
        <w:tabs>
          <w:tab w:val="right" w:pos="206"/>
          <w:tab w:val="right" w:pos="656"/>
          <w:tab w:val="left" w:pos="1076"/>
          <w:tab w:val="right" w:pos="2429"/>
          <w:tab w:val="right" w:pos="6146"/>
          <w:tab w:val="right" w:pos="6416"/>
        </w:tabs>
        <w:spacing w:before="240"/>
        <w:ind w:left="1080" w:right="180"/>
        <w:jc w:val="both"/>
        <w:rPr>
          <w:rFonts w:ascii="Arial" w:hAnsi="Arial" w:cs="Arial"/>
          <w:b/>
          <w:bCs/>
          <w:color w:val="000000"/>
          <w:sz w:val="50"/>
          <w:szCs w:val="50"/>
        </w:rPr>
      </w:pPr>
      <w:r w:rsidRPr="0071065A">
        <w:rPr>
          <w:rFonts w:ascii="Arial" w:hAnsi="Arial" w:cs="Arial"/>
          <w:b/>
          <w:bCs/>
          <w:color w:val="000000"/>
          <w:sz w:val="50"/>
          <w:szCs w:val="50"/>
          <w:rtl/>
        </w:rPr>
        <w:t>4-2</w:t>
      </w:r>
      <w:r w:rsidR="00471D78">
        <w:rPr>
          <w:rFonts w:ascii="Arial" w:hAnsi="Arial" w:cs="Arial" w:hint="cs"/>
          <w:b/>
          <w:bCs/>
          <w:color w:val="000000"/>
          <w:sz w:val="50"/>
          <w:szCs w:val="50"/>
          <w:rtl/>
        </w:rPr>
        <w:t xml:space="preserve"> </w:t>
      </w:r>
      <w:r w:rsidR="00471D78" w:rsidRPr="0071065A">
        <w:rPr>
          <w:rFonts w:ascii="Arial" w:hAnsi="Arial" w:cs="Arial" w:hint="eastAsia"/>
          <w:b/>
          <w:bCs/>
          <w:color w:val="000000"/>
          <w:sz w:val="50"/>
          <w:szCs w:val="50"/>
          <w:rtl/>
        </w:rPr>
        <w:t>عرض</w:t>
      </w:r>
      <w:r w:rsidR="00471D78">
        <w:rPr>
          <w:rFonts w:ascii="Arial" w:hAnsi="Arial" w:cs="Arial" w:hint="cs"/>
          <w:b/>
          <w:bCs/>
          <w:color w:val="000000"/>
          <w:sz w:val="50"/>
          <w:szCs w:val="50"/>
          <w:rtl/>
        </w:rPr>
        <w:t xml:space="preserve"> وتحليل </w:t>
      </w:r>
      <w:r w:rsidR="00471D78" w:rsidRPr="0071065A"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نتائج علاقات الارتباط البسيط بين </w:t>
      </w:r>
      <w:r w:rsidR="00471D78" w:rsidRPr="0071065A">
        <w:rPr>
          <w:rFonts w:ascii="Arial" w:hAnsi="Arial" w:cs="Arial" w:hint="eastAsia"/>
          <w:b/>
          <w:bCs/>
          <w:color w:val="000000"/>
          <w:sz w:val="50"/>
          <w:szCs w:val="50"/>
          <w:rtl/>
        </w:rPr>
        <w:t>الأملاح</w:t>
      </w:r>
      <w:r w:rsidR="00471D78"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 المعدنية </w:t>
      </w:r>
      <w:r w:rsidR="00471D78">
        <w:rPr>
          <w:rFonts w:ascii="Arial" w:hAnsi="Arial" w:cs="Arial" w:hint="cs"/>
          <w:b/>
          <w:bCs/>
          <w:color w:val="000000"/>
          <w:sz w:val="50"/>
          <w:szCs w:val="50"/>
          <w:rtl/>
        </w:rPr>
        <w:t>بعد الجهد</w:t>
      </w:r>
      <w:r w:rsidR="00471D78" w:rsidRPr="0071065A"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 </w:t>
      </w:r>
      <w:r w:rsidR="00471D78">
        <w:rPr>
          <w:rFonts w:ascii="Arial" w:hAnsi="Arial" w:cs="Arial" w:hint="eastAsia"/>
          <w:b/>
          <w:bCs/>
          <w:color w:val="000000"/>
          <w:sz w:val="50"/>
          <w:szCs w:val="50"/>
          <w:rtl/>
        </w:rPr>
        <w:t>و</w:t>
      </w:r>
      <w:r w:rsidR="00471D78" w:rsidRPr="0071065A">
        <w:rPr>
          <w:rFonts w:ascii="Arial" w:hAnsi="Arial" w:cs="Arial" w:hint="eastAsia"/>
          <w:b/>
          <w:bCs/>
          <w:color w:val="000000"/>
          <w:sz w:val="50"/>
          <w:szCs w:val="50"/>
          <w:rtl/>
        </w:rPr>
        <w:t>دقة</w:t>
      </w:r>
      <w:r w:rsidR="00471D78" w:rsidRPr="0071065A"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 الضربات</w:t>
      </w:r>
    </w:p>
    <w:p w:rsidR="00C92183" w:rsidRPr="00471D78" w:rsidRDefault="00471D78" w:rsidP="00263CF5">
      <w:pPr>
        <w:tabs>
          <w:tab w:val="right" w:pos="206"/>
          <w:tab w:val="right" w:pos="656"/>
          <w:tab w:val="left" w:pos="1076"/>
          <w:tab w:val="right" w:pos="2429"/>
          <w:tab w:val="right" w:pos="6146"/>
          <w:tab w:val="right" w:pos="6416"/>
        </w:tabs>
        <w:spacing w:before="240"/>
        <w:ind w:left="1080" w:right="180"/>
        <w:jc w:val="both"/>
        <w:rPr>
          <w:rFonts w:ascii="Arial" w:hAnsi="Arial" w:cs="Arial"/>
          <w:b/>
          <w:bCs/>
          <w:color w:val="000000"/>
          <w:sz w:val="50"/>
          <w:szCs w:val="50"/>
        </w:rPr>
      </w:pPr>
      <w:r>
        <w:rPr>
          <w:rFonts w:ascii="Arial" w:hAnsi="Arial" w:cs="Arial" w:hint="cs"/>
          <w:b/>
          <w:bCs/>
          <w:color w:val="000000"/>
          <w:sz w:val="50"/>
          <w:szCs w:val="50"/>
          <w:rtl/>
        </w:rPr>
        <w:t xml:space="preserve">4-3 </w:t>
      </w:r>
      <w:r w:rsidRPr="0071065A">
        <w:rPr>
          <w:rFonts w:ascii="Arial" w:hAnsi="Arial" w:cs="Arial" w:hint="eastAsia"/>
          <w:b/>
          <w:bCs/>
          <w:color w:val="000000"/>
          <w:sz w:val="50"/>
          <w:szCs w:val="50"/>
          <w:rtl/>
        </w:rPr>
        <w:t>عرض</w:t>
      </w:r>
      <w:r w:rsidRPr="0071065A"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 </w:t>
      </w:r>
      <w:r w:rsidRPr="0071065A">
        <w:rPr>
          <w:rFonts w:ascii="Arial" w:hAnsi="Arial" w:cs="Arial" w:hint="eastAsia"/>
          <w:b/>
          <w:bCs/>
          <w:color w:val="000000"/>
          <w:sz w:val="50"/>
          <w:szCs w:val="50"/>
          <w:rtl/>
        </w:rPr>
        <w:t>وتحليل</w:t>
      </w:r>
      <w:r w:rsidRPr="0071065A"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 نتائج علاقات الارتباط ال</w:t>
      </w:r>
      <w:r w:rsidRPr="0071065A">
        <w:rPr>
          <w:rFonts w:ascii="Arial" w:hAnsi="Arial" w:cs="Arial" w:hint="eastAsia"/>
          <w:b/>
          <w:bCs/>
          <w:color w:val="000000"/>
          <w:sz w:val="50"/>
          <w:szCs w:val="50"/>
          <w:rtl/>
        </w:rPr>
        <w:t>بسيط</w:t>
      </w:r>
      <w:r w:rsidRPr="0071065A"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 بين متغيرات سرعة ال</w:t>
      </w:r>
      <w:r w:rsidRPr="0071065A">
        <w:rPr>
          <w:rFonts w:ascii="Arial" w:hAnsi="Arial" w:cs="Arial" w:hint="eastAsia"/>
          <w:b/>
          <w:bCs/>
          <w:color w:val="000000"/>
          <w:sz w:val="50"/>
          <w:szCs w:val="50"/>
          <w:rtl/>
        </w:rPr>
        <w:t>استجابة</w:t>
      </w:r>
      <w:r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 ودقة الضربات</w:t>
      </w:r>
    </w:p>
    <w:p w:rsidR="00C92183" w:rsidRPr="00471D78" w:rsidRDefault="002C14AD" w:rsidP="00263CF5">
      <w:pPr>
        <w:tabs>
          <w:tab w:val="right" w:pos="206"/>
          <w:tab w:val="right" w:pos="656"/>
          <w:tab w:val="left" w:pos="1076"/>
          <w:tab w:val="right" w:pos="2429"/>
          <w:tab w:val="right" w:pos="6146"/>
          <w:tab w:val="right" w:pos="6416"/>
        </w:tabs>
        <w:spacing w:before="240"/>
        <w:ind w:left="1080" w:right="180"/>
        <w:jc w:val="both"/>
        <w:rPr>
          <w:rFonts w:ascii="Arial" w:hAnsi="Arial" w:cs="Arial"/>
          <w:b/>
          <w:bCs/>
          <w:color w:val="000000"/>
          <w:sz w:val="50"/>
          <w:szCs w:val="50"/>
        </w:rPr>
      </w:pPr>
      <w:r w:rsidRPr="00471D78">
        <w:rPr>
          <w:rFonts w:ascii="Arial" w:hAnsi="Arial" w:cs="Arial" w:hint="cs"/>
          <w:b/>
          <w:bCs/>
          <w:color w:val="000000"/>
          <w:sz w:val="50"/>
          <w:szCs w:val="50"/>
          <w:rtl/>
        </w:rPr>
        <w:t>4-</w:t>
      </w:r>
      <w:r w:rsidR="00471D78">
        <w:rPr>
          <w:rFonts w:ascii="Arial" w:hAnsi="Arial" w:cs="Arial" w:hint="cs"/>
          <w:b/>
          <w:bCs/>
          <w:color w:val="000000"/>
          <w:sz w:val="50"/>
          <w:szCs w:val="50"/>
          <w:rtl/>
        </w:rPr>
        <w:t>4</w:t>
      </w:r>
      <w:r w:rsidRPr="00471D78">
        <w:rPr>
          <w:rFonts w:ascii="Arial" w:hAnsi="Arial" w:cs="Arial" w:hint="cs"/>
          <w:b/>
          <w:bCs/>
          <w:color w:val="000000"/>
          <w:sz w:val="50"/>
          <w:szCs w:val="50"/>
          <w:rtl/>
        </w:rPr>
        <w:t xml:space="preserve"> </w:t>
      </w:r>
      <w:r w:rsidR="00B344C9" w:rsidRPr="00471D78">
        <w:rPr>
          <w:rFonts w:ascii="Arial" w:hAnsi="Arial" w:cs="Arial" w:hint="cs"/>
          <w:b/>
          <w:bCs/>
          <w:color w:val="000000"/>
          <w:sz w:val="50"/>
          <w:szCs w:val="50"/>
          <w:rtl/>
        </w:rPr>
        <w:t xml:space="preserve">مناقشة </w:t>
      </w:r>
      <w:r w:rsidR="00B344C9" w:rsidRPr="00471D78"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نتائج علاقات الارتباط البسيط بين </w:t>
      </w:r>
      <w:r w:rsidR="00B344C9" w:rsidRPr="00471D78">
        <w:rPr>
          <w:rFonts w:ascii="Arial" w:hAnsi="Arial" w:cs="Arial" w:hint="eastAsia"/>
          <w:b/>
          <w:bCs/>
          <w:color w:val="000000"/>
          <w:sz w:val="50"/>
          <w:szCs w:val="50"/>
          <w:rtl/>
        </w:rPr>
        <w:t>الأملاح</w:t>
      </w:r>
      <w:r w:rsidR="00521BA6" w:rsidRPr="00471D78"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 المعدنية قبل</w:t>
      </w:r>
      <w:r w:rsidR="00521BA6" w:rsidRPr="00471D78">
        <w:rPr>
          <w:rFonts w:ascii="Arial" w:hAnsi="Arial" w:cs="Arial" w:hint="cs"/>
          <w:b/>
          <w:bCs/>
          <w:color w:val="000000"/>
          <w:sz w:val="50"/>
          <w:szCs w:val="50"/>
          <w:rtl/>
        </w:rPr>
        <w:t xml:space="preserve"> و بعد الجهد</w:t>
      </w:r>
      <w:r w:rsidR="00B344C9" w:rsidRPr="00471D78">
        <w:rPr>
          <w:rFonts w:ascii="Arial" w:hAnsi="Arial" w:cs="Arial" w:hint="cs"/>
          <w:b/>
          <w:bCs/>
          <w:color w:val="000000"/>
          <w:sz w:val="50"/>
          <w:szCs w:val="50"/>
          <w:rtl/>
        </w:rPr>
        <w:t xml:space="preserve"> مع </w:t>
      </w:r>
      <w:r w:rsidR="00B344C9" w:rsidRPr="00471D78">
        <w:rPr>
          <w:rFonts w:ascii="Arial" w:hAnsi="Arial" w:cs="Arial" w:hint="eastAsia"/>
          <w:b/>
          <w:bCs/>
          <w:color w:val="000000"/>
          <w:sz w:val="50"/>
          <w:szCs w:val="50"/>
          <w:rtl/>
        </w:rPr>
        <w:t>الدقة</w:t>
      </w:r>
      <w:r w:rsidR="00B344C9" w:rsidRPr="00471D78"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 الضربات</w:t>
      </w:r>
    </w:p>
    <w:p w:rsidR="00471D78" w:rsidRPr="0071065A" w:rsidRDefault="00471D78" w:rsidP="00263CF5">
      <w:pPr>
        <w:tabs>
          <w:tab w:val="right" w:pos="206"/>
          <w:tab w:val="right" w:pos="656"/>
          <w:tab w:val="left" w:pos="1076"/>
          <w:tab w:val="right" w:pos="2429"/>
          <w:tab w:val="right" w:pos="6146"/>
          <w:tab w:val="right" w:pos="6416"/>
        </w:tabs>
        <w:spacing w:before="240"/>
        <w:ind w:left="1080" w:right="180"/>
        <w:jc w:val="both"/>
        <w:rPr>
          <w:rFonts w:ascii="Arial" w:hAnsi="Arial" w:cs="Arial"/>
          <w:b/>
          <w:bCs/>
          <w:color w:val="000000"/>
          <w:sz w:val="50"/>
          <w:szCs w:val="50"/>
        </w:rPr>
      </w:pPr>
      <w:r>
        <w:rPr>
          <w:rFonts w:ascii="Arial" w:hAnsi="Arial" w:cs="Arial" w:hint="cs"/>
          <w:b/>
          <w:bCs/>
          <w:color w:val="000000"/>
          <w:sz w:val="50"/>
          <w:szCs w:val="50"/>
          <w:rtl/>
        </w:rPr>
        <w:t xml:space="preserve">4-5 مناقشة </w:t>
      </w:r>
      <w:r w:rsidRPr="0071065A">
        <w:rPr>
          <w:rFonts w:ascii="Arial" w:hAnsi="Arial" w:cs="Arial"/>
          <w:b/>
          <w:bCs/>
          <w:color w:val="000000"/>
          <w:sz w:val="50"/>
          <w:szCs w:val="50"/>
          <w:rtl/>
        </w:rPr>
        <w:t>نتائج علاقات الارتباط ال</w:t>
      </w:r>
      <w:r w:rsidRPr="0071065A">
        <w:rPr>
          <w:rFonts w:ascii="Arial" w:hAnsi="Arial" w:cs="Arial" w:hint="eastAsia"/>
          <w:b/>
          <w:bCs/>
          <w:color w:val="000000"/>
          <w:sz w:val="50"/>
          <w:szCs w:val="50"/>
          <w:rtl/>
        </w:rPr>
        <w:t>بسيط</w:t>
      </w:r>
      <w:r w:rsidRPr="0071065A"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 بين متغيرات سرعة ال</w:t>
      </w:r>
      <w:r w:rsidRPr="0071065A">
        <w:rPr>
          <w:rFonts w:ascii="Arial" w:hAnsi="Arial" w:cs="Arial" w:hint="eastAsia"/>
          <w:b/>
          <w:bCs/>
          <w:color w:val="000000"/>
          <w:sz w:val="50"/>
          <w:szCs w:val="50"/>
          <w:rtl/>
        </w:rPr>
        <w:t>استجابة</w:t>
      </w:r>
      <w:r>
        <w:rPr>
          <w:rFonts w:ascii="Arial" w:hAnsi="Arial" w:cs="Arial"/>
          <w:b/>
          <w:bCs/>
          <w:color w:val="000000"/>
          <w:sz w:val="50"/>
          <w:szCs w:val="50"/>
          <w:rtl/>
        </w:rPr>
        <w:t xml:space="preserve"> و</w:t>
      </w:r>
      <w:r w:rsidRPr="0071065A">
        <w:rPr>
          <w:rFonts w:ascii="Arial" w:hAnsi="Arial" w:cs="Arial"/>
          <w:b/>
          <w:bCs/>
          <w:color w:val="000000"/>
          <w:sz w:val="50"/>
          <w:szCs w:val="50"/>
          <w:rtl/>
        </w:rPr>
        <w:t>دقة الضربات</w:t>
      </w:r>
    </w:p>
    <w:p w:rsidR="00C92183" w:rsidRPr="00263CF5" w:rsidRDefault="00C92183" w:rsidP="00263CF5">
      <w:pPr>
        <w:tabs>
          <w:tab w:val="right" w:pos="206"/>
          <w:tab w:val="right" w:pos="656"/>
          <w:tab w:val="left" w:pos="1076"/>
          <w:tab w:val="right" w:pos="2429"/>
          <w:tab w:val="right" w:pos="6146"/>
          <w:tab w:val="right" w:pos="6416"/>
        </w:tabs>
        <w:spacing w:before="240"/>
        <w:ind w:left="1080" w:right="180"/>
        <w:jc w:val="both"/>
        <w:rPr>
          <w:rFonts w:ascii="Arial" w:hAnsi="Arial" w:cs="Arial"/>
          <w:b/>
          <w:bCs/>
          <w:color w:val="000000"/>
          <w:sz w:val="50"/>
          <w:szCs w:val="50"/>
        </w:rPr>
      </w:pPr>
    </w:p>
    <w:p w:rsidR="00C92183" w:rsidRDefault="00C92183" w:rsidP="007964B4">
      <w:pPr>
        <w:pStyle w:val="aa"/>
        <w:tabs>
          <w:tab w:val="clear" w:pos="4680"/>
          <w:tab w:val="clear" w:pos="9360"/>
          <w:tab w:val="left" w:pos="4871"/>
          <w:tab w:val="right" w:pos="6056"/>
        </w:tabs>
        <w:ind w:left="-154"/>
        <w:jc w:val="both"/>
        <w:rPr>
          <w:b/>
          <w:bCs/>
          <w:szCs w:val="28"/>
        </w:rPr>
      </w:pPr>
    </w:p>
    <w:p w:rsidR="00C92183" w:rsidRDefault="00C92183" w:rsidP="007964B4">
      <w:pPr>
        <w:pStyle w:val="aa"/>
        <w:tabs>
          <w:tab w:val="clear" w:pos="4680"/>
          <w:tab w:val="clear" w:pos="9360"/>
          <w:tab w:val="left" w:pos="4871"/>
          <w:tab w:val="right" w:pos="6056"/>
        </w:tabs>
        <w:ind w:left="-154"/>
        <w:jc w:val="both"/>
        <w:rPr>
          <w:b/>
          <w:bCs/>
          <w:szCs w:val="28"/>
        </w:rPr>
      </w:pPr>
    </w:p>
    <w:p w:rsidR="00C92183" w:rsidRDefault="00C92183" w:rsidP="007964B4">
      <w:pPr>
        <w:pStyle w:val="aa"/>
        <w:tabs>
          <w:tab w:val="clear" w:pos="4680"/>
          <w:tab w:val="clear" w:pos="9360"/>
          <w:tab w:val="left" w:pos="4871"/>
          <w:tab w:val="right" w:pos="6056"/>
        </w:tabs>
        <w:jc w:val="both"/>
        <w:rPr>
          <w:b/>
          <w:bCs/>
          <w:szCs w:val="28"/>
        </w:rPr>
      </w:pPr>
    </w:p>
    <w:p w:rsidR="00C92183" w:rsidRDefault="00C92183" w:rsidP="007964B4">
      <w:pPr>
        <w:pStyle w:val="aa"/>
        <w:tabs>
          <w:tab w:val="clear" w:pos="4680"/>
          <w:tab w:val="clear" w:pos="9360"/>
          <w:tab w:val="left" w:pos="4871"/>
          <w:tab w:val="right" w:pos="6056"/>
        </w:tabs>
        <w:jc w:val="both"/>
        <w:rPr>
          <w:b/>
          <w:bCs/>
          <w:szCs w:val="28"/>
          <w:rtl/>
        </w:rPr>
      </w:pPr>
    </w:p>
    <w:p w:rsidR="00903DEB" w:rsidRDefault="00903DEB" w:rsidP="007964B4">
      <w:pPr>
        <w:pStyle w:val="aa"/>
        <w:tabs>
          <w:tab w:val="clear" w:pos="4680"/>
          <w:tab w:val="clear" w:pos="9360"/>
          <w:tab w:val="left" w:pos="4871"/>
          <w:tab w:val="right" w:pos="6056"/>
        </w:tabs>
        <w:jc w:val="both"/>
        <w:rPr>
          <w:b/>
          <w:bCs/>
          <w:szCs w:val="28"/>
          <w:rtl/>
        </w:rPr>
      </w:pPr>
    </w:p>
    <w:p w:rsidR="00903DEB" w:rsidRDefault="00903DEB" w:rsidP="007964B4">
      <w:pPr>
        <w:pStyle w:val="aa"/>
        <w:tabs>
          <w:tab w:val="clear" w:pos="4680"/>
          <w:tab w:val="clear" w:pos="9360"/>
          <w:tab w:val="left" w:pos="4871"/>
          <w:tab w:val="right" w:pos="6056"/>
        </w:tabs>
        <w:jc w:val="both"/>
        <w:rPr>
          <w:b/>
          <w:bCs/>
          <w:szCs w:val="28"/>
          <w:rtl/>
        </w:rPr>
      </w:pPr>
    </w:p>
    <w:p w:rsidR="00903DEB" w:rsidRDefault="00903DEB" w:rsidP="007964B4">
      <w:pPr>
        <w:pStyle w:val="aa"/>
        <w:tabs>
          <w:tab w:val="clear" w:pos="4680"/>
          <w:tab w:val="clear" w:pos="9360"/>
          <w:tab w:val="left" w:pos="4871"/>
          <w:tab w:val="right" w:pos="6056"/>
        </w:tabs>
        <w:jc w:val="both"/>
        <w:rPr>
          <w:b/>
          <w:bCs/>
          <w:szCs w:val="28"/>
        </w:rPr>
      </w:pPr>
    </w:p>
    <w:p w:rsidR="00C92183" w:rsidRDefault="00C92183" w:rsidP="007964B4">
      <w:pPr>
        <w:pStyle w:val="aa"/>
        <w:tabs>
          <w:tab w:val="clear" w:pos="4680"/>
          <w:tab w:val="clear" w:pos="9360"/>
          <w:tab w:val="left" w:pos="4871"/>
          <w:tab w:val="right" w:pos="6056"/>
        </w:tabs>
        <w:jc w:val="both"/>
        <w:rPr>
          <w:rFonts w:hint="cs"/>
          <w:b/>
          <w:bCs/>
          <w:szCs w:val="28"/>
          <w:lang w:bidi="ar-IQ"/>
        </w:rPr>
      </w:pPr>
    </w:p>
    <w:p w:rsidR="00C92183" w:rsidRPr="007964B4" w:rsidRDefault="00471D78" w:rsidP="007964B4">
      <w:pPr>
        <w:pStyle w:val="aa"/>
        <w:tabs>
          <w:tab w:val="clear" w:pos="4680"/>
          <w:tab w:val="clear" w:pos="9360"/>
          <w:tab w:val="left" w:pos="4871"/>
          <w:tab w:val="right" w:pos="6056"/>
        </w:tabs>
        <w:jc w:val="both"/>
        <w:rPr>
          <w:b/>
          <w:bCs/>
          <w:sz w:val="6"/>
          <w:szCs w:val="12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-1962150</wp:posOffset>
                </wp:positionH>
                <wp:positionV relativeFrom="paragraph">
                  <wp:posOffset>-335280</wp:posOffset>
                </wp:positionV>
                <wp:extent cx="180975" cy="685800"/>
                <wp:effectExtent l="9525" t="7620" r="9525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655F" w:rsidRDefault="001B655F" w:rsidP="00A73DD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54.5pt;margin-top:-26.4pt;width:14.25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8W5JAIAAE8EAAAOAAAAZHJzL2Uyb0RvYy54bWysVFFv2yAQfp+0/4B4X+xYSZtYcaouXaZJ&#10;XTep3Q/AGNtowDEgsbtfvwOnWdS9VfMD4jj47u777ry5GbUiR+G8BFPR+SynRBgOjTRdRX887T+s&#10;KPGBmYYpMKKiz8LTm+37d5vBlqKAHlQjHEEQ48vBVrQPwZZZ5nkvNPMzsMKgswWnWUDTdVnj2IDo&#10;WmVFnl9lA7jGOuDCezy9m5x0m/DbVvDwrW29CERVFHMLaXVpreOabTes7ByzveSnNNgbstBMGgx6&#10;hrpjgZGDk/9AackdeGjDjIPOoG0lF6kGrGaev6rmsWdWpFqQHG/PNPn/B8sfjt8dkU1FC0oM0yjR&#10;kxgD+QgjKSI7g/UlXnq0eC2MeIwqp0q9vQf+0xMDu56ZTtw6B0MvWIPZzePL7OLphOMjSD18hQbD&#10;sEOABDS2TkfqkAyC6KjS81mZmAqPIVf5+npJCUfX1Wq5ypNyGStfHlvnw2cBmsRNRR0Kn8DZ8d6H&#10;mAwrX67EWB6UbPZSqWS4rt4pR44Mm2SfvpT/q2vKkKGi62WxnOp/A4SWAbtdSV1RLAG/qf8ia59M&#10;k3oxMKmmPaaszInGyNzEYRjr8SRLDc0zEupg6mqcQtz04H5TMmBHV9T/OjAnKFFfDIqyni8WcQSS&#10;sVheF2i4S0996WGGI1RFAyXTdhemsTlYJ7seI01tYOAWhWxlIjkqPmV1yhu7NnF/mrA4Fpd2uvX3&#10;P7D9AwAA//8DAFBLAwQUAAYACAAAACEAjr5NWuAAAAAMAQAADwAAAGRycy9kb3ducmV2LnhtbEyP&#10;wU7DMAyG70i8Q+RJXFCXEFQ0StNpmkCcN7hwy1qvrdY4bZOtHU+POcHNln/9/r58PbtOXHAMrScD&#10;D0sFAqn0VUu1gc+Pt2QFIkRLle08oYErBlgXtze5zSo/0Q4v+1gLLqGQWQNNjH0mZSgbdDYsfY/E&#10;t6MfnY28jrWsRjtxueukVupJOtsSf2hsj9sGy9P+7Az46fXqPA5K3399u/ftZtgd9WDM3WLevICI&#10;OMe/MPziMzoUzHTwZ6qC6Awkj+qZZSJPqWYJjiR6pVIQBwNpqkEWufwvUfwAAAD//wMAUEsBAi0A&#10;FAAGAAgAAAAhALaDOJL+AAAA4QEAABMAAAAAAAAAAAAAAAAAAAAAAFtDb250ZW50X1R5cGVzXS54&#10;bWxQSwECLQAUAAYACAAAACEAOP0h/9YAAACUAQAACwAAAAAAAAAAAAAAAAAvAQAAX3JlbHMvLnJl&#10;bHNQSwECLQAUAAYACAAAACEA86fFuSQCAABPBAAADgAAAAAAAAAAAAAAAAAuAgAAZHJzL2Uyb0Rv&#10;Yy54bWxQSwECLQAUAAYACAAAACEAjr5NWuAAAAAMAQAADwAAAAAAAAAAAAAAAAB+BAAAZHJzL2Rv&#10;d25yZXYueG1sUEsFBgAAAAAEAAQA8wAAAIsFAAAAAA==&#10;" strokecolor="white">
                <v:textbox>
                  <w:txbxContent>
                    <w:p w:rsidR="001B655F" w:rsidRDefault="001B655F" w:rsidP="00A73DD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92183" w:rsidRDefault="00C92183" w:rsidP="007964B4">
      <w:pPr>
        <w:spacing w:line="20" w:lineRule="atLeast"/>
        <w:ind w:left="-154"/>
        <w:jc w:val="lowKashida"/>
        <w:rPr>
          <w:rFonts w:cs="PT Bold Heading" w:hint="cs"/>
          <w:szCs w:val="20"/>
          <w:lang w:bidi="ar-IQ"/>
        </w:rPr>
      </w:pPr>
    </w:p>
    <w:p w:rsidR="0071065A" w:rsidRDefault="0071065A" w:rsidP="007964B4">
      <w:pPr>
        <w:spacing w:line="20" w:lineRule="atLeast"/>
        <w:ind w:left="-154"/>
        <w:jc w:val="lowKashida"/>
        <w:rPr>
          <w:rFonts w:cs="PT Bold Heading"/>
          <w:szCs w:val="20"/>
          <w:lang w:bidi="ar-IQ"/>
        </w:rPr>
      </w:pPr>
      <w:bookmarkStart w:id="0" w:name="_GoBack"/>
      <w:bookmarkEnd w:id="0"/>
    </w:p>
    <w:p w:rsidR="0071065A" w:rsidRDefault="0071065A" w:rsidP="007964B4">
      <w:pPr>
        <w:spacing w:line="20" w:lineRule="atLeast"/>
        <w:ind w:left="-154"/>
        <w:jc w:val="lowKashida"/>
        <w:rPr>
          <w:rFonts w:cs="PT Bold Heading"/>
          <w:szCs w:val="20"/>
          <w:lang w:bidi="ar-IQ"/>
        </w:rPr>
      </w:pPr>
    </w:p>
    <w:p w:rsidR="00C92183" w:rsidRPr="00471D78" w:rsidRDefault="00C92183" w:rsidP="007964B4">
      <w:pPr>
        <w:spacing w:line="20" w:lineRule="atLeast"/>
        <w:ind w:left="-154"/>
        <w:jc w:val="lowKashida"/>
        <w:rPr>
          <w:rFonts w:cs="Simplified Arabic"/>
          <w:szCs w:val="32"/>
          <w:lang w:bidi="ar-IQ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ectPr w:rsidR="00C92183" w:rsidRPr="00471D78" w:rsidSect="00A749B9">
          <w:headerReference w:type="default" r:id="rId9"/>
          <w:footerReference w:type="default" r:id="rId10"/>
          <w:footnotePr>
            <w:numRestart w:val="eachPage"/>
          </w:footnotePr>
          <w:pgSz w:w="11906" w:h="16838"/>
          <w:pgMar w:top="720" w:right="1152" w:bottom="720" w:left="1152" w:header="706" w:footer="706" w:gutter="0"/>
          <w:pgNumType w:start="45"/>
          <w:cols w:space="708"/>
          <w:titlePg/>
          <w:bidi/>
          <w:rtlGutter/>
          <w:docGrid w:linePitch="360"/>
        </w:sectPr>
      </w:pPr>
    </w:p>
    <w:p w:rsidR="001B655F" w:rsidRPr="00A84B94" w:rsidRDefault="001B655F" w:rsidP="001B655F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6"/>
          <w:szCs w:val="36"/>
          <w:rtl/>
          <w:lang w:bidi="ar-IQ"/>
        </w:rPr>
      </w:pPr>
      <w:r w:rsidRPr="00A84B94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lastRenderedPageBreak/>
        <w:t>4</w:t>
      </w:r>
      <w:r w:rsidRPr="00A84B94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- عرض </w:t>
      </w:r>
      <w:r w:rsidRPr="00A84B94">
        <w:rPr>
          <w:rFonts w:ascii="Simplified Arabic" w:hAnsi="Simplified Arabic" w:cs="Simplified Arabic" w:hint="eastAsia"/>
          <w:b/>
          <w:bCs/>
          <w:sz w:val="36"/>
          <w:szCs w:val="36"/>
          <w:rtl/>
          <w:lang w:bidi="ar-IQ"/>
        </w:rPr>
        <w:t>وتحليل</w:t>
      </w:r>
      <w:r w:rsidRPr="00A84B94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ومناقشة</w:t>
      </w:r>
      <w:r w:rsidRPr="00A84B94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 النتائج</w:t>
      </w:r>
      <w:r w:rsidRPr="00A84B94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:</w:t>
      </w:r>
      <w:r w:rsidRPr="00A84B94">
        <w:rPr>
          <w:rFonts w:ascii="Simplified Arabic" w:hAnsi="Simplified Arabic" w:cs="Simplified Arabic"/>
          <w:sz w:val="36"/>
          <w:szCs w:val="36"/>
          <w:rtl/>
          <w:lang w:bidi="ar-IQ"/>
        </w:rPr>
        <w:t xml:space="preserve"> </w:t>
      </w:r>
    </w:p>
    <w:p w:rsidR="00C92183" w:rsidRPr="005C17F4" w:rsidRDefault="001C0C4F" w:rsidP="001B655F">
      <w:pPr>
        <w:ind w:left="-46"/>
        <w:jc w:val="lowKashida"/>
        <w:rPr>
          <w:rFonts w:cs="Times New Roman"/>
          <w:b/>
          <w:bCs/>
          <w:sz w:val="28"/>
          <w:szCs w:val="28"/>
          <w:rtl/>
          <w:lang w:bidi="ar-IQ"/>
        </w:rPr>
      </w:pPr>
      <w:r w:rsidRPr="00892DB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4</w:t>
      </w:r>
      <w:r w:rsidRPr="00A84B9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–</w:t>
      </w:r>
      <w:r w:rsidR="001B655F" w:rsidRPr="00A84B9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</w:t>
      </w:r>
      <w:r w:rsidRPr="00A84B9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عرض و</w:t>
      </w:r>
      <w:r w:rsidRPr="00A84B9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تحليل</w:t>
      </w:r>
      <w:r w:rsidR="00C92183" w:rsidRPr="00A84B9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نتائج علاقات </w:t>
      </w:r>
      <w:r w:rsidR="00C92183" w:rsidRPr="00A84B94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الارتباط</w:t>
      </w:r>
      <w:r w:rsidR="00C92183" w:rsidRPr="00A84B9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البسيط بين </w:t>
      </w:r>
      <w:r w:rsidR="00C92183" w:rsidRPr="00A84B94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الأملاح</w:t>
      </w:r>
      <w:r w:rsidR="004C7DAC" w:rsidRPr="00A84B9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المعدنية قبل</w:t>
      </w:r>
      <w:r w:rsidR="004C7DAC" w:rsidRPr="00A84B9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الجهد</w:t>
      </w:r>
      <w:r w:rsidR="00C92183" w:rsidRPr="00A84B9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C92183" w:rsidRPr="00A84B94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والدقة</w:t>
      </w:r>
      <w:r w:rsidR="00C92183" w:rsidRPr="00A84B9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الضربات</w:t>
      </w:r>
      <w:r w:rsidR="00C92183" w:rsidRPr="005C17F4">
        <w:rPr>
          <w:rFonts w:cs="Times New Roman"/>
          <w:b/>
          <w:bCs/>
          <w:sz w:val="28"/>
          <w:szCs w:val="28"/>
          <w:rtl/>
        </w:rPr>
        <w:t xml:space="preserve"> .</w:t>
      </w:r>
    </w:p>
    <w:p w:rsidR="00C92183" w:rsidRDefault="00C92183" w:rsidP="00A84B94">
      <w:pPr>
        <w:tabs>
          <w:tab w:val="left" w:pos="5369"/>
          <w:tab w:val="center" w:pos="7190"/>
        </w:tabs>
        <w:ind w:left="-154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F7C90">
        <w:rPr>
          <w:rFonts w:ascii="Simplified Arabic" w:hAnsi="Simplified Arabic" w:cs="Simplified Arabic" w:hint="eastAsia"/>
          <w:b/>
          <w:bCs/>
          <w:sz w:val="28"/>
          <w:szCs w:val="28"/>
          <w:rtl/>
          <w:lang w:bidi="ar-IQ"/>
        </w:rPr>
        <w:t>جدول</w:t>
      </w:r>
      <w:r w:rsidRPr="004F7C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رقم (4–</w:t>
      </w:r>
      <w:r w:rsidR="00CE1DA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1</w:t>
      </w:r>
      <w:r w:rsidRPr="004F7C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)</w:t>
      </w:r>
    </w:p>
    <w:p w:rsidR="00CE1DAA" w:rsidRPr="004F7C90" w:rsidRDefault="00CE1DAA" w:rsidP="00A84B94">
      <w:pPr>
        <w:spacing w:line="20" w:lineRule="atLeast"/>
        <w:jc w:val="center"/>
        <w:rPr>
          <w:rFonts w:cs="Times New Roman"/>
          <w:b/>
          <w:bCs/>
          <w:sz w:val="28"/>
          <w:szCs w:val="28"/>
          <w:rtl/>
        </w:rPr>
      </w:pPr>
      <w:r w:rsidRPr="004F7C90">
        <w:rPr>
          <w:rFonts w:ascii="Simplified Arabic" w:hAnsi="Simplified Arabic" w:cs="Simplified Arabic" w:hint="eastAsia"/>
          <w:b/>
          <w:bCs/>
          <w:sz w:val="28"/>
          <w:szCs w:val="28"/>
          <w:rtl/>
          <w:lang w:bidi="ar-IQ"/>
        </w:rPr>
        <w:t>يبين</w:t>
      </w:r>
      <w:r w:rsidRPr="004F7C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نتائج علاقات الارت</w:t>
      </w:r>
      <w:r w:rsidRPr="004F7C90">
        <w:rPr>
          <w:rFonts w:ascii="Simplified Arabic" w:hAnsi="Simplified Arabic" w:cs="Simplified Arabic" w:hint="eastAsia"/>
          <w:b/>
          <w:bCs/>
          <w:sz w:val="28"/>
          <w:szCs w:val="28"/>
          <w:rtl/>
          <w:lang w:bidi="ar-IQ"/>
        </w:rPr>
        <w:t>باط</w:t>
      </w:r>
      <w:r w:rsidRPr="004F7C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البسيط بين </w:t>
      </w:r>
      <w:r w:rsidRPr="004F7C90">
        <w:rPr>
          <w:rFonts w:ascii="Simplified Arabic" w:hAnsi="Simplified Arabic" w:cs="Simplified Arabic" w:hint="eastAsia"/>
          <w:b/>
          <w:bCs/>
          <w:sz w:val="28"/>
          <w:szCs w:val="28"/>
          <w:rtl/>
          <w:lang w:bidi="ar-IQ"/>
        </w:rPr>
        <w:t>الأملاح</w:t>
      </w:r>
      <w:r w:rsidRPr="004F7C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المعدنية قبل</w:t>
      </w:r>
      <w:r w:rsidRPr="004F7C9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الجهد</w:t>
      </w:r>
      <w:r w:rsidRPr="004F7C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F7C90">
        <w:rPr>
          <w:rFonts w:ascii="Simplified Arabic" w:hAnsi="Simplified Arabic" w:cs="Simplified Arabic" w:hint="eastAsia"/>
          <w:b/>
          <w:bCs/>
          <w:sz w:val="28"/>
          <w:szCs w:val="28"/>
          <w:rtl/>
          <w:lang w:bidi="ar-IQ"/>
        </w:rPr>
        <w:t>والدقة</w:t>
      </w:r>
      <w:r w:rsidRPr="004F7C9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الضربات</w:t>
      </w:r>
    </w:p>
    <w:p w:rsidR="001B655F" w:rsidRDefault="001B655F" w:rsidP="0091393B">
      <w:pPr>
        <w:spacing w:line="20" w:lineRule="atLeast"/>
        <w:jc w:val="lowKashida"/>
        <w:rPr>
          <w:rFonts w:cs="Simplified Arabic"/>
          <w:sz w:val="18"/>
          <w:szCs w:val="3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84B94" w:rsidRPr="00471D78" w:rsidRDefault="00A84B94" w:rsidP="0091393B">
      <w:pPr>
        <w:spacing w:line="20" w:lineRule="atLeast"/>
        <w:jc w:val="lowKashida"/>
        <w:rPr>
          <w:rFonts w:cs="Simplified Arabic"/>
          <w:sz w:val="18"/>
          <w:szCs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ectPr w:rsidR="00A84B94" w:rsidRPr="00471D78" w:rsidSect="00A84B94">
          <w:footnotePr>
            <w:numRestart w:val="eachPage"/>
          </w:footnotePr>
          <w:pgSz w:w="11906" w:h="16838"/>
          <w:pgMar w:top="1151" w:right="720" w:bottom="1151" w:left="720" w:header="709" w:footer="709" w:gutter="0"/>
          <w:cols w:space="708"/>
          <w:bidi/>
          <w:rtlGutter/>
          <w:docGrid w:linePitch="360"/>
        </w:sectPr>
      </w:pPr>
      <w:r>
        <w:rPr>
          <w:rFonts w:cs="Simplified Arabic"/>
          <w:noProof/>
          <w:sz w:val="18"/>
          <w:szCs w:val="30"/>
        </w:rPr>
        <w:drawing>
          <wp:inline distT="0" distB="0" distL="0" distR="0">
            <wp:extent cx="7405690" cy="6381750"/>
            <wp:effectExtent l="0" t="2540" r="2540" b="254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405690" cy="63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183" w:rsidRPr="0091393B" w:rsidRDefault="00C92183" w:rsidP="0091393B">
      <w:pPr>
        <w:spacing w:line="20" w:lineRule="atLeast"/>
        <w:jc w:val="lowKashida"/>
        <w:rPr>
          <w:rFonts w:ascii="Simplified Arabic" w:hAnsi="Simplified Arabic" w:cs="Simplified Arabic"/>
          <w:sz w:val="10"/>
          <w:szCs w:val="10"/>
          <w:rtl/>
          <w:lang w:bidi="ar-IQ"/>
        </w:rPr>
      </w:pPr>
    </w:p>
    <w:p w:rsidR="00C92183" w:rsidRPr="00471D78" w:rsidRDefault="00C92183" w:rsidP="00CE1DAA">
      <w:pPr>
        <w:spacing w:line="20" w:lineRule="atLeast"/>
        <w:jc w:val="lowKashida"/>
        <w:rPr>
          <w:rFonts w:cs="Times New Roman"/>
          <w:sz w:val="32"/>
          <w:szCs w:val="32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يب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ن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ج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دول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>(4-</w:t>
      </w:r>
      <w:r w:rsidR="00CE1DAA">
        <w:rPr>
          <w:rFonts w:ascii="Simplified Arabic" w:hAnsi="Simplified Arabic" w:cs="Simplified Arabic" w:hint="cs"/>
          <w:sz w:val="32"/>
          <w:szCs w:val="32"/>
          <w:rtl/>
          <w:lang w:bidi="ar-IQ"/>
        </w:rPr>
        <w:t>1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66F6C" w:rsidRPr="00B66F6C">
        <w:rPr>
          <w:rFonts w:ascii="Simplified Arabic" w:hAnsi="Simplified Arabic" w:cs="Simplified Arabic"/>
          <w:sz w:val="32"/>
          <w:szCs w:val="32"/>
          <w:rtl/>
          <w:lang w:bidi="ar-IQ"/>
        </w:rPr>
        <w:t>إ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 قيمة الجدولية (0.878) </w:t>
      </w:r>
      <w:r w:rsidRPr="000A2CF0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تحت</w:t>
      </w:r>
      <w:r w:rsidRPr="000A2CF0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درجة حرية (3) و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</w:t>
      </w:r>
      <w:r w:rsidRPr="000A2CF0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مستوى</w:t>
      </w:r>
      <w:r w:rsidRPr="000A2CF0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دلالة( 0.05 )</w:t>
      </w:r>
      <w:r w:rsidRPr="00CD32C6">
        <w:rPr>
          <w:rFonts w:ascii="Simplified Arabic" w:hAnsi="Simplified Arabic" w:cs="Simplified Arabic"/>
          <w:b/>
          <w:bCs/>
          <w:sz w:val="24"/>
          <w:rtl/>
          <w:lang w:bidi="ar-IQ"/>
        </w:rPr>
        <w:t xml:space="preserve">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أن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قيمة الوسط الحسابي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أيون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الصوديوم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الاختبار القبلي (138.8) أما انحراف المعياري للمتغير فكان(7.981) بينما الأوساط الحسابي</w:t>
      </w:r>
      <w:r w:rsidR="00B66F6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لمتغيرات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دقة أداء المهارات فكانت دقة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المسقطة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(6) وبانحر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اف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معياري (1.58)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(0.654)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DF13C1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أداء ضربة ا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لمسقطة الخلفية (4.6) وبانحراف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معياري (2.6)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(0.812)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91393B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مدفوعة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(9,4) وبانحراف معياري (4.5)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(0.079) وهي أصغر من قيمة </w:t>
      </w:r>
      <w:r w:rsidR="00B66F6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B66F6C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أداء ضربة ال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مدفوعة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الخلفية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(7.6) وبانحراف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معياري (2.3)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(0.461) وهي أصغر من قيمة </w:t>
      </w:r>
      <w:r w:rsidR="00B66F6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7964B4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الأبعاد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(17) وبانحراف معيار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(1.41)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(0.288) وهي أصغر من قيمة </w:t>
      </w:r>
      <w:r w:rsidR="00B66F6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DF13C1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أداء ضربة ا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لأبعاد الخلفية (7.6) وبانحراف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معياري (2.7)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(0.494) وهي أصغر من قيمة </w:t>
      </w:r>
      <w:r w:rsidR="00B66F6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لجدولية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DF13C1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وكذلك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أظهرت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الوسط الحسابي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أيون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البوتاسيوم  في الاختب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ار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القبلي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>(4.3) أما انحراف المعياري للمتغير فكان(0.514) بينما الأوساط الحسابي</w:t>
      </w:r>
      <w:r w:rsidR="00B66F6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لمتغيرات الدقة أداء المهارات فكانت دقة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المسقطة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(6) وبانحراف م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عياري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(1.58)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(-0.123) وهي أصغر من قيمة </w:t>
      </w:r>
      <w:proofErr w:type="spellStart"/>
      <w:r w:rsidR="00B66F6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</w:t>
      </w:r>
      <w:r w:rsidR="00B66F6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رتباط</w:t>
      </w:r>
      <w:proofErr w:type="spellEnd"/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91393B" w:rsidRDefault="00C92183" w:rsidP="0091393B">
      <w:pPr>
        <w:spacing w:line="20" w:lineRule="atLeast"/>
        <w:ind w:left="-154"/>
        <w:jc w:val="lowKashida"/>
        <w:rPr>
          <w:rFonts w:ascii="Simplified Arabic" w:hAnsi="Simplified Arabic" w:cs="Simplified Arabic"/>
          <w:sz w:val="10"/>
          <w:szCs w:val="10"/>
          <w:rtl/>
          <w:lang w:bidi="ar-IQ"/>
        </w:rPr>
      </w:pPr>
      <w:r w:rsidRPr="0091393B">
        <w:rPr>
          <w:rFonts w:ascii="Simplified Arabic" w:hAnsi="Simplified Arabic" w:cs="Simplified Arabic"/>
          <w:sz w:val="10"/>
          <w:szCs w:val="10"/>
          <w:rtl/>
          <w:lang w:bidi="ar-IQ"/>
        </w:rPr>
        <w:t xml:space="preserve"> </w:t>
      </w:r>
    </w:p>
    <w:p w:rsidR="00C92183" w:rsidRPr="00DF13C1" w:rsidRDefault="00C92183" w:rsidP="0091393B">
      <w:pPr>
        <w:spacing w:line="20" w:lineRule="atLeast"/>
        <w:ind w:left="-154"/>
        <w:jc w:val="lowKashida"/>
        <w:rPr>
          <w:rFonts w:ascii="Simplified Arabic" w:hAnsi="Simplified Arabic" w:cs="Simplified Arabic"/>
          <w:sz w:val="8"/>
          <w:szCs w:val="8"/>
          <w:rtl/>
          <w:lang w:bidi="ar-IQ"/>
        </w:rPr>
      </w:pPr>
    </w:p>
    <w:p w:rsidR="00C92183" w:rsidRPr="006645C5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lastRenderedPageBreak/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أداء ضربة المسقطة الخلفية (4.6) و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بانحراف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معياري (2.6)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(-0.242) وهي أصغر من قيمة </w:t>
      </w:r>
      <w:r w:rsidR="00B66F6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بالغة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(0.878) بدرجة الحر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أما دقة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مدفوعة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(9,4) وبانحراف معياري (4.5)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(0.528)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أدا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ء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ضربة المدفوعة الخلفية (7.6) و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بانحراف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معياري (2.3)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(-0.295)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والبالغة (0.878) بدرجة الح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رية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أما دقة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الأبعاد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(17) وبانحراف معياري (1.41) وظهرت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(-0.790)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رية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أداء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ضربة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الأبعاد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الخلفية (7.6) وبانحراف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معياري (2.7)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ون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(-0.629)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وكذلك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أظهرت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الوسط الحسابي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أيون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المغنيسيوم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في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الاختبار القبلي (2.12)  أما انحراف المعياري للمتغير فكان(0.277) بينما الأوساط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الحسابي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للمتغيرات الدقة أداء المهارات فكانت دقة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المسقطة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(6) وبانح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راف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معياري (1.58)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(0.342)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 أداء ضربة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المسقطة الخلفية (4.6) وبانحراف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معياري (2.6)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(0.498)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أما دقة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مدفوعة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(9,4) وبانحراف معياري (4.5)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(-0.528)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12"/>
          <w:szCs w:val="12"/>
          <w:rtl/>
          <w:lang w:bidi="ar-IQ"/>
        </w:rPr>
      </w:pPr>
    </w:p>
    <w:p w:rsidR="00C92183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12"/>
          <w:szCs w:val="12"/>
          <w:rtl/>
          <w:lang w:bidi="ar-IQ"/>
        </w:rPr>
      </w:pPr>
    </w:p>
    <w:p w:rsidR="00C92183" w:rsidRPr="00DF13C1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10"/>
          <w:szCs w:val="10"/>
          <w:rtl/>
          <w:lang w:bidi="ar-IQ"/>
        </w:rPr>
      </w:pPr>
    </w:p>
    <w:p w:rsidR="00C92183" w:rsidRPr="006645C5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lastRenderedPageBreak/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أداء ضربة المدفوعة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الخلفية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(7.6) وبانحراف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معياري (2.3)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(-0.258)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الأبعاد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(17) وبانحراف معياري (1.41) وظهرت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(0.064) وهي أ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صغر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أداء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ضربة الأبعاد الخلفية (7.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6) وبانحراف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معياري (2.7)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(-0.087)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وكذلك أظهرت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الوسط الحسابي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أيون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الكالسيوم في الاختبار القبلي (9,23)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نحراف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المعياري للمتغير فكان(0.516) بينما الأوساط الحسابي</w:t>
      </w:r>
      <w:r w:rsidR="00B66F6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>لمتغيرات الدقة أداء المهار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فكانت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دقة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المسقطة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(6) وبانحراف معياري (1.58)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>(0.551) وهي أصغر من ق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أداء ضربة ا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لمسقطة الخلفية (4.6) وبانحراف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معياري (2.6)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(0.731) و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هي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أما دقة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مدفوعة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(9,4) وبانحراف معياري (4.5)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(0.264)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ولية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(0.05).</w:t>
      </w:r>
    </w:p>
    <w:p w:rsidR="00C92183" w:rsidRPr="006645C5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أداء ضربة المدفوعة الخل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فية (7.6) وبانحراف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معياري (2.3)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(-0.790)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أما دقة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الأبعاد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(17) و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بانحراف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معياري (1.41) وظهرت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(0.614)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والبالغة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C92183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10"/>
          <w:szCs w:val="10"/>
          <w:rtl/>
          <w:lang w:bidi="ar-IQ"/>
        </w:rPr>
      </w:pPr>
    </w:p>
    <w:p w:rsidR="00C92183" w:rsidRPr="00A124CC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10"/>
          <w:szCs w:val="10"/>
          <w:rtl/>
          <w:lang w:bidi="ar-IQ"/>
        </w:rPr>
      </w:pPr>
    </w:p>
    <w:p w:rsidR="00C92183" w:rsidRPr="006645C5" w:rsidRDefault="00C92183" w:rsidP="00DF13C1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أداء ضربة ال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أبعاد الخلفية (7.6) و بانحراف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معياري (2.7)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(-0.584)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B436C8" w:rsidRDefault="00C92183" w:rsidP="007964B4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</w:p>
    <w:p w:rsidR="00C92183" w:rsidRPr="006645C5" w:rsidRDefault="00C92183" w:rsidP="007964B4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</w:p>
    <w:p w:rsidR="00C92183" w:rsidRPr="006645C5" w:rsidRDefault="00C92183" w:rsidP="007964B4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</w:p>
    <w:p w:rsidR="00C92183" w:rsidRPr="006645C5" w:rsidRDefault="00C92183" w:rsidP="007964B4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</w:p>
    <w:p w:rsidR="00C92183" w:rsidRPr="006645C5" w:rsidRDefault="00C92183" w:rsidP="007964B4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</w:p>
    <w:p w:rsidR="00C92183" w:rsidRPr="006645C5" w:rsidRDefault="00C92183" w:rsidP="007964B4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</w:p>
    <w:p w:rsidR="00C92183" w:rsidRPr="00471D78" w:rsidRDefault="00C92183" w:rsidP="007964B4">
      <w:pPr>
        <w:spacing w:line="20" w:lineRule="atLeast"/>
        <w:ind w:left="-154"/>
        <w:jc w:val="lowKashida"/>
        <w:rPr>
          <w:rFonts w:cs="Simplified Arabic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92183" w:rsidRPr="00471D78" w:rsidRDefault="00C92183" w:rsidP="007964B4">
      <w:pPr>
        <w:spacing w:line="20" w:lineRule="atLeast"/>
        <w:ind w:left="-154"/>
        <w:jc w:val="lowKashida"/>
        <w:rPr>
          <w:rFonts w:cs="Simplified Arabic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92183" w:rsidRPr="00471D78" w:rsidRDefault="00C92183" w:rsidP="007964B4">
      <w:pPr>
        <w:spacing w:line="20" w:lineRule="atLeast"/>
        <w:ind w:left="-154"/>
        <w:jc w:val="lowKashida"/>
        <w:rPr>
          <w:rFonts w:cs="Simplified Arabic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92183" w:rsidRPr="00471D78" w:rsidRDefault="00C92183" w:rsidP="007964B4">
      <w:pPr>
        <w:spacing w:line="20" w:lineRule="atLeast"/>
        <w:ind w:left="-154"/>
        <w:jc w:val="lowKashida"/>
        <w:rPr>
          <w:rFonts w:cs="Simplified Arabic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92183" w:rsidRPr="00471D78" w:rsidRDefault="00C92183" w:rsidP="007964B4">
      <w:pPr>
        <w:spacing w:line="20" w:lineRule="atLeast"/>
        <w:ind w:left="-154"/>
        <w:jc w:val="lowKashida"/>
        <w:rPr>
          <w:rFonts w:cs="Simplified Arabic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92183" w:rsidRPr="00471D78" w:rsidRDefault="00C92183" w:rsidP="007964B4">
      <w:pPr>
        <w:spacing w:line="20" w:lineRule="atLeast"/>
        <w:ind w:left="-154"/>
        <w:jc w:val="lowKashida"/>
        <w:rPr>
          <w:rFonts w:cs="Simplified Arabic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92183" w:rsidRPr="00471D78" w:rsidRDefault="00C92183" w:rsidP="007964B4">
      <w:pPr>
        <w:spacing w:line="20" w:lineRule="atLeast"/>
        <w:ind w:left="-154"/>
        <w:jc w:val="lowKashida"/>
        <w:rPr>
          <w:rFonts w:cs="Simplified Arabic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92183" w:rsidRPr="00471D78" w:rsidRDefault="00C92183" w:rsidP="007964B4">
      <w:pPr>
        <w:spacing w:line="20" w:lineRule="atLeast"/>
        <w:ind w:left="-154"/>
        <w:jc w:val="lowKashida"/>
        <w:rPr>
          <w:rFonts w:cs="Simplified Arabic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92183" w:rsidRPr="00471D78" w:rsidRDefault="00C92183" w:rsidP="007964B4">
      <w:pPr>
        <w:spacing w:line="20" w:lineRule="atLeast"/>
        <w:ind w:left="-154"/>
        <w:jc w:val="lowKashida"/>
        <w:rPr>
          <w:rFonts w:cs="Simplified Arabic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92183" w:rsidRPr="00471D78" w:rsidRDefault="00C92183" w:rsidP="007964B4">
      <w:pPr>
        <w:spacing w:line="20" w:lineRule="atLeast"/>
        <w:ind w:left="-154"/>
        <w:jc w:val="lowKashida"/>
        <w:rPr>
          <w:rFonts w:cs="Simplified Arabic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92183" w:rsidRPr="00471D78" w:rsidRDefault="00C92183" w:rsidP="007964B4">
      <w:pPr>
        <w:spacing w:line="20" w:lineRule="atLeast"/>
        <w:ind w:left="-154"/>
        <w:jc w:val="lowKashida"/>
        <w:rPr>
          <w:rFonts w:cs="Simplified Arabic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92183" w:rsidRPr="00471D78" w:rsidRDefault="00C92183" w:rsidP="007964B4">
      <w:pPr>
        <w:spacing w:line="20" w:lineRule="atLeast"/>
        <w:ind w:left="-154"/>
        <w:jc w:val="lowKashida"/>
        <w:rPr>
          <w:rFonts w:cs="Simplified Arabic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92183" w:rsidRPr="00471D78" w:rsidRDefault="00C92183" w:rsidP="007964B4">
      <w:pPr>
        <w:tabs>
          <w:tab w:val="right" w:pos="9386"/>
        </w:tabs>
        <w:spacing w:line="20" w:lineRule="atLeast"/>
        <w:ind w:left="-154"/>
        <w:jc w:val="lowKashida"/>
        <w:rPr>
          <w:rFonts w:cs="Simplified Arabic"/>
          <w:szCs w:val="32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ectPr w:rsidR="00C92183" w:rsidRPr="00471D78" w:rsidSect="007964B4">
          <w:footnotePr>
            <w:numRestart w:val="eachPage"/>
          </w:footnotePr>
          <w:pgSz w:w="11906" w:h="16838"/>
          <w:pgMar w:top="720" w:right="1152" w:bottom="720" w:left="1152" w:header="706" w:footer="706" w:gutter="0"/>
          <w:cols w:space="708"/>
          <w:bidi/>
          <w:rtlGutter/>
          <w:docGrid w:linePitch="360"/>
        </w:sectPr>
      </w:pPr>
    </w:p>
    <w:p w:rsidR="00C92183" w:rsidRPr="006645C5" w:rsidRDefault="00C92183" w:rsidP="00CE1DAA">
      <w:pPr>
        <w:spacing w:line="20" w:lineRule="atLeast"/>
        <w:ind w:left="-46"/>
        <w:jc w:val="lowKashida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lastRenderedPageBreak/>
        <w:t>4-</w:t>
      </w:r>
      <w:r w:rsidR="00CE1DA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Pr="00CD32C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عرض و</w:t>
      </w:r>
      <w:r w:rsidR="001C0C4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تحليل</w:t>
      </w:r>
      <w:r w:rsidRPr="00CD32C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نتائج علاقات الارتباط ال</w:t>
      </w:r>
      <w:r w:rsidRPr="00CD32C6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بسيط</w:t>
      </w:r>
      <w:r w:rsidRPr="00CD32C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بين 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الأملاح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المعدنية </w:t>
      </w:r>
      <w:r w:rsidR="002E222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بعد</w:t>
      </w:r>
      <w:r w:rsidR="002E222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الجهد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CD32C6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والدقة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الضربات</w:t>
      </w:r>
      <w:r w:rsidRPr="00CD32C6">
        <w:rPr>
          <w:rFonts w:cs="Times New Roman"/>
          <w:b/>
          <w:bCs/>
          <w:sz w:val="32"/>
          <w:szCs w:val="32"/>
          <w:rtl/>
        </w:rPr>
        <w:t xml:space="preserve"> .</w:t>
      </w:r>
    </w:p>
    <w:p w:rsidR="00C92183" w:rsidRDefault="00C92183" w:rsidP="00CE1DAA">
      <w:pPr>
        <w:spacing w:line="20" w:lineRule="atLeast"/>
        <w:ind w:left="-154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BA38B8">
        <w:rPr>
          <w:rFonts w:ascii="Simplified Arabic" w:hAnsi="Simplified Arabic" w:cs="Simplified Arabic" w:hint="eastAsia"/>
          <w:b/>
          <w:bCs/>
          <w:sz w:val="28"/>
          <w:szCs w:val="28"/>
          <w:rtl/>
          <w:lang w:bidi="ar-IQ"/>
        </w:rPr>
        <w:t>جدول</w:t>
      </w:r>
      <w:r w:rsidRPr="00BA38B8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رقم (4–</w:t>
      </w:r>
      <w:r w:rsidR="00CE1DA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2</w:t>
      </w:r>
      <w:r w:rsidRPr="00BA38B8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)</w:t>
      </w:r>
    </w:p>
    <w:p w:rsidR="00C92183" w:rsidRDefault="00C92183" w:rsidP="007964B4">
      <w:pPr>
        <w:spacing w:line="20" w:lineRule="atLeast"/>
        <w:ind w:left="-154"/>
        <w:jc w:val="center"/>
        <w:rPr>
          <w:rFonts w:cs="Times New Roman"/>
          <w:b/>
          <w:bCs/>
          <w:sz w:val="28"/>
          <w:szCs w:val="28"/>
          <w:rtl/>
        </w:rPr>
      </w:pPr>
      <w:r w:rsidRPr="00BA38B8">
        <w:rPr>
          <w:rFonts w:ascii="Simplified Arabic" w:hAnsi="Simplified Arabic" w:cs="Simplified Arabic" w:hint="eastAsia"/>
          <w:b/>
          <w:bCs/>
          <w:sz w:val="28"/>
          <w:szCs w:val="28"/>
          <w:rtl/>
          <w:lang w:bidi="ar-IQ"/>
        </w:rPr>
        <w:t>يبين</w:t>
      </w:r>
      <w:r w:rsidRPr="00BA38B8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نتائج علاقات الارتباط البسيط بين </w:t>
      </w:r>
      <w:r w:rsidRPr="00BA38B8">
        <w:rPr>
          <w:rFonts w:ascii="Simplified Arabic" w:hAnsi="Simplified Arabic" w:cs="Simplified Arabic" w:hint="eastAsia"/>
          <w:b/>
          <w:bCs/>
          <w:sz w:val="28"/>
          <w:szCs w:val="28"/>
          <w:rtl/>
          <w:lang w:bidi="ar-IQ"/>
        </w:rPr>
        <w:t>الأملاح</w:t>
      </w:r>
      <w:r w:rsidR="002E222E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المعدنية </w:t>
      </w:r>
      <w:r w:rsidRPr="00BA38B8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بع</w:t>
      </w:r>
      <w:r w:rsidR="002E222E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د الجهد</w:t>
      </w:r>
      <w:r w:rsidRPr="00BA38B8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BA38B8">
        <w:rPr>
          <w:rFonts w:ascii="Simplified Arabic" w:hAnsi="Simplified Arabic" w:cs="Simplified Arabic" w:hint="eastAsia"/>
          <w:b/>
          <w:bCs/>
          <w:sz w:val="28"/>
          <w:szCs w:val="28"/>
          <w:rtl/>
          <w:lang w:bidi="ar-IQ"/>
        </w:rPr>
        <w:t>والدقة</w:t>
      </w:r>
      <w:r w:rsidRPr="00BA38B8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الضربات</w:t>
      </w:r>
      <w:r w:rsidRPr="00BA38B8">
        <w:rPr>
          <w:rFonts w:cs="Times New Roman"/>
          <w:b/>
          <w:bCs/>
          <w:sz w:val="28"/>
          <w:szCs w:val="28"/>
          <w:rtl/>
        </w:rPr>
        <w:t xml:space="preserve"> </w:t>
      </w:r>
    </w:p>
    <w:p w:rsidR="001E335C" w:rsidRDefault="001E335C" w:rsidP="007964B4">
      <w:pPr>
        <w:spacing w:line="20" w:lineRule="atLeast"/>
        <w:ind w:left="-154"/>
        <w:jc w:val="center"/>
        <w:rPr>
          <w:rFonts w:cs="Times New Roma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noProof/>
          <w:sz w:val="28"/>
          <w:szCs w:val="28"/>
        </w:rPr>
        <w:drawing>
          <wp:inline distT="0" distB="0" distL="0" distR="0">
            <wp:extent cx="8050888" cy="6148624"/>
            <wp:effectExtent l="0" t="1270" r="6350" b="635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050888" cy="6148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35C" w:rsidRPr="00BA38B8" w:rsidRDefault="001E335C" w:rsidP="007964B4">
      <w:pPr>
        <w:spacing w:line="20" w:lineRule="atLeast"/>
        <w:ind w:left="-154"/>
        <w:jc w:val="center"/>
        <w:rPr>
          <w:rFonts w:cs="Times New Roman"/>
          <w:b/>
          <w:bCs/>
          <w:sz w:val="28"/>
          <w:szCs w:val="28"/>
          <w:rtl/>
        </w:rPr>
        <w:sectPr w:rsidR="001E335C" w:rsidRPr="00BA38B8" w:rsidSect="001E335C">
          <w:footnotePr>
            <w:numRestart w:val="eachPage"/>
          </w:footnotePr>
          <w:pgSz w:w="11906" w:h="16838"/>
          <w:pgMar w:top="1151" w:right="720" w:bottom="1151" w:left="720" w:header="709" w:footer="709" w:gutter="0"/>
          <w:cols w:space="708"/>
          <w:bidi/>
          <w:rtlGutter/>
          <w:docGrid w:linePitch="360"/>
        </w:sectPr>
      </w:pPr>
    </w:p>
    <w:p w:rsidR="00C92183" w:rsidRPr="006645C5" w:rsidRDefault="00C92183" w:rsidP="00CE1DAA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lastRenderedPageBreak/>
        <w:t>يبن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جدول(4-</w:t>
      </w:r>
      <w:r w:rsidR="00CE1DAA"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أن قيمة الجدولية (0.878) </w:t>
      </w:r>
      <w:r w:rsidRPr="000A2CF0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تحت</w:t>
      </w:r>
      <w:r w:rsidRPr="000A2CF0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درجة حرية (3) و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</w:t>
      </w:r>
      <w:r w:rsidRPr="000A2CF0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مستوى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(0.05</w:t>
      </w:r>
      <w:r w:rsidRPr="000A2CF0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r w:rsidRPr="00CD32C6">
        <w:rPr>
          <w:rFonts w:ascii="Simplified Arabic" w:hAnsi="Simplified Arabic" w:cs="Simplified Arabic"/>
          <w:b/>
          <w:bCs/>
          <w:sz w:val="24"/>
          <w:rtl/>
          <w:lang w:bidi="ar-IQ"/>
        </w:rPr>
        <w:t xml:space="preserve">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أن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قيمة الوسط الحسابي </w:t>
      </w:r>
      <w:proofErr w:type="spellStart"/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آيون</w:t>
      </w:r>
      <w:proofErr w:type="spellEnd"/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الصوديوم في الاختبار البعدي (140.8)  أما انحراف المعياري للمتغير فكان(3.768) بينما الأوساط الحسابي</w:t>
      </w:r>
      <w:r w:rsidR="00B436C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B436C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لمتغيرات الدقة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المهارات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فكانت دقة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المسقطة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(6) وبانحراف معياري (1.58)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(-0.420)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2D6C66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أداء ض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المسقطة الخلفية (4.6) وبانحراف المعياري (2.6)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(0.812)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بالغة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(-0.392)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2D6C66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أما دقة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مدفوعة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(9,4) وبانحراف معياري (4.5)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(0.507)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2D6C66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أداء ضربة المدفوعة الخلفية (7.6) وبانحراف المعياري (2.3)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(-0.213)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2D6C66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الأبعاد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(17) وبانحراف معياري (1.41) وظهرت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(0.094)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بدرجة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2D6C66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أداء ضربة الأبعاد الخلفية (7.6) وبانحراف المعيار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(2.7)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(-0.034)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2D6C66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وكذلك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أظهرت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الوسط الحسابي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أيون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البوتاسيوم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الاختبار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البعدي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(3.88) أما انحراف المعياري للمتغير فكان(0.277) بينما الأوساط الحسابي</w:t>
      </w:r>
      <w:r w:rsidR="00B436C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B436C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لمتغيرات الدقة أداء المهارات فكانت دقة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المسقطة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(6) وبانحراف معياري (1.58)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(0.285)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2D6C66">
      <w:pPr>
        <w:tabs>
          <w:tab w:val="right" w:pos="3806"/>
        </w:tabs>
        <w:spacing w:line="20" w:lineRule="atLeast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lastRenderedPageBreak/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 أداء ضربة المسقطة الخلفية (4.6) وبانحراف المعياري (2.6)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(0.663)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2D6C66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أما دقة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مدفوعة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(9,4) وبانحراف معياري (4.5)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(0.848)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2D6C66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 أداء ضربة المدفو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عة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الخلفية (7.6) وبانحراف المعياري (2.3)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(-0.877)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لالة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(0.05).</w:t>
      </w:r>
    </w:p>
    <w:p w:rsidR="00C92183" w:rsidRPr="006645C5" w:rsidRDefault="00C92183" w:rsidP="002D6C66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أما دقة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الأبعاد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(17) وبانحراف معيار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(1.41) وظهرت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(-0.382)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2D6C66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 أداء ضربة الأ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بعاد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الخلفية (7.6) وبانحراف المعياري (2.7)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(0.847)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2D6C66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وكذلك أظهرت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الوسط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الحسابي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أيون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المغني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سيوم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الاختبار ال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بعدي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(2.12) أما انحراف المعياري للمتغير فكان(0.148) بينما الأوساط الحسابي</w:t>
      </w:r>
      <w:r w:rsidR="00B436C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B436C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لمتغيرات الدقة أداء المهارات فكانت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دقة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المسقطة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(6) وبانحراف معياري (1.58)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(-0.736)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DF13C1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 أداء ضربة المسقطة الخلفية (4.6) و بانحراف المعياري (2.6)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 (-0.685)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2D6C66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أما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دقة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لمدفوعة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(9,4) وبانحرا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ف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معياري (4.5)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(0.209)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(0.05).</w:t>
      </w:r>
    </w:p>
    <w:p w:rsidR="00C92183" w:rsidRDefault="00C92183" w:rsidP="002D6C66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10"/>
          <w:szCs w:val="10"/>
          <w:rtl/>
          <w:lang w:bidi="ar-IQ"/>
        </w:rPr>
      </w:pPr>
    </w:p>
    <w:p w:rsidR="00C92183" w:rsidRDefault="00C92183" w:rsidP="002D6C66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10"/>
          <w:szCs w:val="10"/>
          <w:rtl/>
          <w:lang w:bidi="ar-IQ"/>
        </w:rPr>
      </w:pPr>
    </w:p>
    <w:p w:rsidR="00C92183" w:rsidRDefault="00C92183" w:rsidP="002D6C66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10"/>
          <w:szCs w:val="10"/>
          <w:rtl/>
          <w:lang w:bidi="ar-IQ"/>
        </w:rPr>
      </w:pPr>
    </w:p>
    <w:p w:rsidR="00C92183" w:rsidRPr="002D6C66" w:rsidRDefault="00C92183" w:rsidP="002D6C66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10"/>
          <w:szCs w:val="10"/>
          <w:rtl/>
          <w:lang w:bidi="ar-IQ"/>
        </w:rPr>
      </w:pPr>
    </w:p>
    <w:p w:rsidR="00C92183" w:rsidRPr="006645C5" w:rsidRDefault="00C92183" w:rsidP="00376FA4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أداء ضربة المدفوعة الخلفية (7.6) وبانحراف المع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ياري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(2.3)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(-0.190)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376FA4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الأبعاد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(17) وبانحراف معياري (1.41) وظهرت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(-0.119)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376FA4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أد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اء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ضربة الأبعاد الخلفية (7.6) و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بانحراف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المعياري (2.7)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(-0.025)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376FA4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وكذلك أظهرت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الوسط الحسابي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أيون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الكالسيوم  في الاختبار ال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بعدي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(9,92)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أما انحراف المعياري للمتغير فكان(0.342) بينما الأوساط الحسابي</w:t>
      </w:r>
      <w:r w:rsidR="00B436C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 w:rsidR="00B436C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لمتغيرات الدقة أداء المهارات فكانت دقة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المسقطة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(6) وبانحراف معياري (1.58)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(0.370) وهي أصغر من قيمة </w:t>
      </w:r>
      <w:r w:rsidR="00B66F6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376FA4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أداء ضربة المسقطة الخلفية (4.6) و بانحراف المعياري (2.6)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لمحسوبة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 (0.376)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376FA4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أما دقة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مدفوعة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الامامية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(9,4) وبانحراف معياري (4.5)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 (-0.509) وهي أصغر من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البالغة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376FA4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أداء ضربة المدفوعة الخلفية (7.6) وبانحراف المعياري (2.3)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(0.076) وهي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أصغر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Pr="006645C5" w:rsidRDefault="00C92183" w:rsidP="00376FA4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دقة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أداء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الأبعاد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(17) وبا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نحراف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معياري (1.41) وظهرت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(-0.207)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C92183" w:rsidRDefault="00C92183" w:rsidP="00376FA4">
      <w:pPr>
        <w:tabs>
          <w:tab w:val="right" w:pos="3806"/>
        </w:tabs>
        <w:ind w:left="62"/>
        <w:jc w:val="lowKashida"/>
        <w:rPr>
          <w:rFonts w:ascii="Simplified Arabic" w:hAnsi="Simplified Arabic" w:cs="Simplified Arabic"/>
          <w:sz w:val="16"/>
          <w:szCs w:val="16"/>
          <w:rtl/>
          <w:lang w:bidi="ar-IQ"/>
        </w:rPr>
      </w:pPr>
    </w:p>
    <w:p w:rsidR="00C92183" w:rsidRPr="00FB59E5" w:rsidRDefault="00C92183" w:rsidP="00376FA4">
      <w:pPr>
        <w:tabs>
          <w:tab w:val="right" w:pos="3806"/>
        </w:tabs>
        <w:ind w:left="62"/>
        <w:jc w:val="lowKashida"/>
        <w:rPr>
          <w:rFonts w:ascii="Simplified Arabic" w:hAnsi="Simplified Arabic" w:cs="Simplified Arabic"/>
          <w:sz w:val="12"/>
          <w:szCs w:val="12"/>
          <w:rtl/>
          <w:lang w:bidi="ar-IQ"/>
        </w:rPr>
      </w:pPr>
    </w:p>
    <w:p w:rsidR="0049784E" w:rsidRDefault="00C92183" w:rsidP="0049784E">
      <w:pPr>
        <w:tabs>
          <w:tab w:val="right" w:pos="3806"/>
        </w:tabs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lastRenderedPageBreak/>
        <w:t>أما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 أداء ضربة الأبعاد الخلفية (7.6) و بانحراف المعياري (2.7)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وظهرت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90156"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لهذه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 (-0.070) وهي أصغر من قيمة </w:t>
      </w:r>
      <w:r w:rsidR="00B66F6C"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 </w:t>
      </w:r>
      <w:r w:rsidRPr="006645C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6645C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</w:p>
    <w:p w:rsidR="00521BA6" w:rsidRDefault="00521BA6" w:rsidP="0049784E">
      <w:pPr>
        <w:tabs>
          <w:tab w:val="right" w:pos="3806"/>
        </w:tabs>
        <w:ind w:left="62"/>
        <w:jc w:val="lowKashida"/>
        <w:rPr>
          <w:rFonts w:ascii="Simplified Arabic" w:hAnsi="Simplified Arabic" w:cs="Simplified Arabic"/>
          <w:sz w:val="18"/>
          <w:szCs w:val="18"/>
          <w:rtl/>
          <w:lang w:bidi="ar-IQ"/>
        </w:rPr>
      </w:pPr>
    </w:p>
    <w:p w:rsidR="001B655F" w:rsidRPr="00CD32C6" w:rsidRDefault="001B655F" w:rsidP="001B655F">
      <w:pPr>
        <w:spacing w:line="20" w:lineRule="atLeast"/>
        <w:ind w:left="-154"/>
        <w:jc w:val="lowKashida"/>
        <w:rPr>
          <w:rFonts w:cs="Times New Roman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</w:t>
      </w:r>
      <w:r w:rsidRPr="00CD32C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–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3</w:t>
      </w:r>
      <w:r w:rsidRPr="00CD32C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عرض </w:t>
      </w:r>
      <w:r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وتحليل</w:t>
      </w:r>
      <w:r w:rsidRPr="00CD32C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نتائج ع</w:t>
      </w:r>
      <w:r w:rsidRPr="00CD32C6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لاقات</w:t>
      </w:r>
      <w:r w:rsidRPr="00CD32C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الارتباط البسي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ط بين متغيرات سرعة الاستجابة و</w:t>
      </w:r>
      <w:r w:rsidRPr="00CD32C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دقة</w:t>
      </w:r>
      <w:r w:rsidRPr="00CD32C6">
        <w:rPr>
          <w:rFonts w:cs="Times New Roman"/>
          <w:b/>
          <w:bCs/>
          <w:sz w:val="32"/>
          <w:szCs w:val="32"/>
          <w:rtl/>
        </w:rPr>
        <w:t xml:space="preserve"> </w:t>
      </w:r>
      <w:r>
        <w:rPr>
          <w:rFonts w:cs="Times New Roman"/>
          <w:b/>
          <w:bCs/>
          <w:sz w:val="32"/>
          <w:szCs w:val="32"/>
          <w:rtl/>
        </w:rPr>
        <w:t>الضربات</w:t>
      </w:r>
      <w:r w:rsidRPr="00CD32C6">
        <w:rPr>
          <w:rFonts w:cs="Times New Roman"/>
          <w:b/>
          <w:bCs/>
          <w:sz w:val="32"/>
          <w:szCs w:val="32"/>
          <w:rtl/>
        </w:rPr>
        <w:t>.</w:t>
      </w:r>
    </w:p>
    <w:p w:rsidR="001B655F" w:rsidRPr="007964B4" w:rsidRDefault="001B655F" w:rsidP="00CE1DAA">
      <w:pPr>
        <w:spacing w:line="20" w:lineRule="atLeast"/>
        <w:ind w:left="-154"/>
        <w:jc w:val="center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7964B4">
        <w:rPr>
          <w:rFonts w:ascii="Simplified Arabic" w:hAnsi="Simplified Arabic" w:cs="Simplified Arabic" w:hint="eastAsia"/>
          <w:sz w:val="30"/>
          <w:szCs w:val="30"/>
          <w:rtl/>
          <w:lang w:bidi="ar-IQ"/>
        </w:rPr>
        <w:t>جدول</w:t>
      </w:r>
      <w:r w:rsidRPr="007964B4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(</w:t>
      </w:r>
      <w:r w:rsidR="00CE1DAA">
        <w:rPr>
          <w:rFonts w:ascii="Simplified Arabic" w:hAnsi="Simplified Arabic" w:cs="Simplified Arabic" w:hint="cs"/>
          <w:sz w:val="30"/>
          <w:szCs w:val="30"/>
          <w:rtl/>
          <w:lang w:bidi="ar-IQ"/>
        </w:rPr>
        <w:t>4-3</w:t>
      </w:r>
      <w:r w:rsidRPr="007964B4">
        <w:rPr>
          <w:rFonts w:ascii="Simplified Arabic" w:hAnsi="Simplified Arabic" w:cs="Simplified Arabic"/>
          <w:sz w:val="30"/>
          <w:szCs w:val="30"/>
          <w:rtl/>
          <w:lang w:bidi="ar-IQ"/>
        </w:rPr>
        <w:t>)</w:t>
      </w:r>
    </w:p>
    <w:p w:rsidR="001B655F" w:rsidRPr="007964B4" w:rsidRDefault="001B655F" w:rsidP="001B655F">
      <w:pPr>
        <w:spacing w:line="20" w:lineRule="atLeast"/>
        <w:ind w:left="-154"/>
        <w:jc w:val="center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7964B4">
        <w:rPr>
          <w:rFonts w:ascii="Simplified Arabic" w:hAnsi="Simplified Arabic" w:cs="Simplified Arabic" w:hint="eastAsia"/>
          <w:sz w:val="30"/>
          <w:szCs w:val="30"/>
          <w:rtl/>
          <w:lang w:bidi="ar-IQ"/>
        </w:rPr>
        <w:t>يبين</w:t>
      </w:r>
      <w:r w:rsidRPr="007964B4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مع</w:t>
      </w:r>
      <w:r>
        <w:rPr>
          <w:rFonts w:ascii="Simplified Arabic" w:hAnsi="Simplified Arabic" w:cs="Simplified Arabic"/>
          <w:sz w:val="30"/>
          <w:szCs w:val="30"/>
          <w:rtl/>
          <w:lang w:bidi="ar-IQ"/>
        </w:rPr>
        <w:t>امل الارتباط البسيط بين متغيرات</w:t>
      </w:r>
      <w:r w:rsidRPr="007964B4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سرعة الاستجابة </w:t>
      </w:r>
      <w:r w:rsidRPr="007964B4">
        <w:rPr>
          <w:rFonts w:ascii="Simplified Arabic" w:hAnsi="Simplified Arabic" w:cs="Simplified Arabic" w:hint="eastAsia"/>
          <w:sz w:val="30"/>
          <w:szCs w:val="30"/>
          <w:rtl/>
          <w:lang w:bidi="ar-IQ"/>
        </w:rPr>
        <w:t>الحركية</w:t>
      </w:r>
      <w:r w:rsidRPr="007964B4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</w:t>
      </w:r>
      <w:r w:rsidRPr="007964B4">
        <w:rPr>
          <w:rFonts w:ascii="Simplified Arabic" w:hAnsi="Simplified Arabic" w:cs="Simplified Arabic" w:hint="eastAsia"/>
          <w:sz w:val="30"/>
          <w:szCs w:val="30"/>
          <w:rtl/>
          <w:lang w:bidi="ar-IQ"/>
        </w:rPr>
        <w:t>و</w:t>
      </w:r>
      <w:r w:rsidRPr="007964B4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الدقة</w:t>
      </w:r>
    </w:p>
    <w:tbl>
      <w:tblPr>
        <w:bidiVisual/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810"/>
        <w:gridCol w:w="810"/>
        <w:gridCol w:w="810"/>
        <w:gridCol w:w="900"/>
        <w:gridCol w:w="2101"/>
        <w:gridCol w:w="1319"/>
        <w:gridCol w:w="1440"/>
      </w:tblGrid>
      <w:tr w:rsidR="001B655F" w:rsidRPr="00583119" w:rsidTr="001B655F">
        <w:trPr>
          <w:trHeight w:val="330"/>
          <w:jc w:val="center"/>
        </w:trPr>
        <w:tc>
          <w:tcPr>
            <w:tcW w:w="1890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nil"/>
            </w:tcBorders>
            <w:shd w:val="clear" w:color="auto" w:fill="BFBFBF"/>
            <w:vAlign w:val="center"/>
          </w:tcPr>
          <w:p w:rsidR="001B655F" w:rsidRPr="00382892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b/>
                <w:bCs/>
                <w:sz w:val="24"/>
                <w:lang w:bidi="ar-IQ"/>
              </w:rPr>
            </w:pPr>
            <w:r w:rsidRPr="00382892">
              <w:rPr>
                <w:rFonts w:ascii="Simplified Arabic" w:hAnsi="Simplified Arabic" w:cs="Simplified Arabic" w:hint="eastAsia"/>
                <w:b/>
                <w:bCs/>
                <w:sz w:val="24"/>
                <w:rtl/>
                <w:lang w:bidi="ar-IQ"/>
              </w:rPr>
              <w:t>المتغير</w:t>
            </w:r>
          </w:p>
        </w:tc>
        <w:tc>
          <w:tcPr>
            <w:tcW w:w="1620" w:type="dxa"/>
            <w:gridSpan w:val="2"/>
            <w:tcBorders>
              <w:top w:val="thinThickThinSmallGap" w:sz="24" w:space="0" w:color="auto"/>
              <w:left w:val="double" w:sz="4" w:space="0" w:color="auto"/>
            </w:tcBorders>
            <w:shd w:val="clear" w:color="auto" w:fill="BFBFBF"/>
            <w:vAlign w:val="center"/>
          </w:tcPr>
          <w:p w:rsidR="001B655F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b/>
                <w:bCs/>
                <w:sz w:val="24"/>
                <w:rtl/>
                <w:lang w:bidi="ar-IQ"/>
              </w:rPr>
            </w:pPr>
            <w:r w:rsidRPr="00382892">
              <w:rPr>
                <w:rFonts w:ascii="Simplified Arabic" w:hAnsi="Simplified Arabic" w:cs="Simplified Arabic" w:hint="eastAsia"/>
                <w:b/>
                <w:bCs/>
                <w:sz w:val="24"/>
                <w:rtl/>
                <w:lang w:bidi="ar-IQ"/>
              </w:rPr>
              <w:t>سرعة</w:t>
            </w:r>
            <w:r w:rsidRPr="00382892">
              <w:rPr>
                <w:rFonts w:ascii="Simplified Arabic" w:hAnsi="Simplified Arabic" w:cs="Simplified Arabic"/>
                <w:b/>
                <w:bCs/>
                <w:sz w:val="24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rtl/>
                <w:lang w:bidi="ar-IQ"/>
              </w:rPr>
              <w:t xml:space="preserve">الاستجابة </w:t>
            </w:r>
            <w:r w:rsidRPr="00382892">
              <w:rPr>
                <w:rFonts w:ascii="Simplified Arabic" w:hAnsi="Simplified Arabic" w:cs="Simplified Arabic"/>
                <w:b/>
                <w:bCs/>
                <w:sz w:val="24"/>
                <w:rtl/>
                <w:lang w:bidi="ar-IQ"/>
              </w:rPr>
              <w:t>الحركي</w:t>
            </w:r>
            <w:r w:rsidRPr="00382892">
              <w:rPr>
                <w:rFonts w:ascii="Simplified Arabic" w:hAnsi="Simplified Arabic" w:cs="Simplified Arabic" w:hint="eastAsia"/>
                <w:b/>
                <w:bCs/>
                <w:sz w:val="24"/>
                <w:rtl/>
                <w:lang w:bidi="ar-IQ"/>
              </w:rPr>
              <w:t>ة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rtl/>
                <w:lang w:bidi="ar-IQ"/>
              </w:rPr>
              <w:t xml:space="preserve"> </w:t>
            </w:r>
          </w:p>
          <w:p w:rsidR="001B655F" w:rsidRPr="00382892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b/>
                <w:bCs/>
                <w:sz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rtl/>
                <w:lang w:bidi="ar-IQ"/>
              </w:rPr>
              <w:t>(ثانية)</w:t>
            </w:r>
          </w:p>
        </w:tc>
        <w:tc>
          <w:tcPr>
            <w:tcW w:w="1710" w:type="dxa"/>
            <w:gridSpan w:val="2"/>
            <w:tcBorders>
              <w:top w:val="thinThickThinSmallGap" w:sz="2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B655F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b/>
                <w:bCs/>
                <w:sz w:val="24"/>
                <w:rtl/>
                <w:lang w:bidi="ar-IQ"/>
              </w:rPr>
            </w:pPr>
            <w:r w:rsidRPr="00382892">
              <w:rPr>
                <w:rFonts w:ascii="Simplified Arabic" w:hAnsi="Simplified Arabic" w:cs="Simplified Arabic" w:hint="eastAsia"/>
                <w:b/>
                <w:bCs/>
                <w:sz w:val="24"/>
                <w:rtl/>
                <w:lang w:bidi="ar-IQ"/>
              </w:rPr>
              <w:t>دقة</w:t>
            </w:r>
          </w:p>
          <w:p w:rsidR="001B655F" w:rsidRPr="00382892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b/>
                <w:bCs/>
                <w:sz w:val="24"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rtl/>
                <w:lang w:bidi="ar-IQ"/>
              </w:rPr>
              <w:t>(درجة)</w:t>
            </w:r>
          </w:p>
        </w:tc>
        <w:tc>
          <w:tcPr>
            <w:tcW w:w="2101" w:type="dxa"/>
            <w:vMerge w:val="restart"/>
            <w:tcBorders>
              <w:top w:val="thinThickThinSmallGap" w:sz="24" w:space="0" w:color="auto"/>
              <w:left w:val="double" w:sz="4" w:space="0" w:color="auto"/>
              <w:right w:val="nil"/>
            </w:tcBorders>
            <w:shd w:val="clear" w:color="auto" w:fill="BFBFBF"/>
            <w:vAlign w:val="center"/>
          </w:tcPr>
          <w:p w:rsidR="001B655F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b/>
                <w:bCs/>
                <w:sz w:val="24"/>
                <w:lang w:bidi="ar-IQ"/>
              </w:rPr>
            </w:pPr>
            <w:r w:rsidRPr="00382892">
              <w:rPr>
                <w:rFonts w:ascii="Simplified Arabic" w:hAnsi="Simplified Arabic" w:cs="Simplified Arabic" w:hint="eastAsia"/>
                <w:b/>
                <w:bCs/>
                <w:sz w:val="24"/>
                <w:rtl/>
                <w:lang w:bidi="ar-IQ"/>
              </w:rPr>
              <w:t>معامل</w:t>
            </w:r>
            <w:r w:rsidRPr="00382892">
              <w:rPr>
                <w:rFonts w:ascii="Simplified Arabic" w:hAnsi="Simplified Arabic" w:cs="Simplified Arabic"/>
                <w:b/>
                <w:bCs/>
                <w:sz w:val="24"/>
                <w:rtl/>
                <w:lang w:bidi="ar-IQ"/>
              </w:rPr>
              <w:t xml:space="preserve"> الارتباط </w:t>
            </w:r>
            <w:r w:rsidRPr="00382892">
              <w:rPr>
                <w:rFonts w:ascii="Simplified Arabic" w:hAnsi="Simplified Arabic" w:cs="Simplified Arabic" w:hint="eastAsia"/>
                <w:b/>
                <w:bCs/>
                <w:sz w:val="24"/>
                <w:rtl/>
                <w:lang w:bidi="ar-IQ"/>
              </w:rPr>
              <w:t>بين</w:t>
            </w:r>
            <w:r w:rsidRPr="00382892">
              <w:rPr>
                <w:rFonts w:ascii="Simplified Arabic" w:hAnsi="Simplified Arabic" w:cs="Simplified Arabic"/>
                <w:b/>
                <w:bCs/>
                <w:sz w:val="24"/>
                <w:rtl/>
                <w:lang w:bidi="ar-IQ"/>
              </w:rPr>
              <w:t xml:space="preserve"> سرعة</w:t>
            </w:r>
          </w:p>
          <w:p w:rsidR="001B655F" w:rsidRPr="00382892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b/>
                <w:bCs/>
                <w:sz w:val="24"/>
                <w:lang w:bidi="ar-IQ"/>
              </w:rPr>
            </w:pPr>
            <w:r w:rsidRPr="00382892">
              <w:rPr>
                <w:rFonts w:ascii="Simplified Arabic" w:hAnsi="Simplified Arabic" w:cs="Simplified Arabic" w:hint="eastAsia"/>
                <w:b/>
                <w:bCs/>
                <w:sz w:val="24"/>
                <w:rtl/>
                <w:lang w:bidi="ar-IQ"/>
              </w:rPr>
              <w:t>الاستجابة</w:t>
            </w:r>
            <w:r w:rsidRPr="00382892">
              <w:rPr>
                <w:rFonts w:ascii="Simplified Arabic" w:hAnsi="Simplified Arabic" w:cs="Simplified Arabic"/>
                <w:b/>
                <w:bCs/>
                <w:sz w:val="24"/>
                <w:rtl/>
                <w:lang w:bidi="ar-IQ"/>
              </w:rPr>
              <w:t xml:space="preserve"> الحر</w:t>
            </w:r>
            <w:r w:rsidRPr="00382892">
              <w:rPr>
                <w:rFonts w:ascii="Simplified Arabic" w:hAnsi="Simplified Arabic" w:cs="Simplified Arabic" w:hint="eastAsia"/>
                <w:b/>
                <w:bCs/>
                <w:sz w:val="24"/>
                <w:rtl/>
                <w:lang w:bidi="ar-IQ"/>
              </w:rPr>
              <w:t>كية</w:t>
            </w:r>
            <w:r>
              <w:rPr>
                <w:rFonts w:ascii="Simplified Arabic" w:hAnsi="Simplified Arabic" w:cs="Simplified Arabic"/>
                <w:b/>
                <w:bCs/>
                <w:sz w:val="24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rtl/>
                <w:lang w:bidi="ar-IQ"/>
              </w:rPr>
              <w:t>و</w:t>
            </w:r>
            <w:r w:rsidRPr="00382892">
              <w:rPr>
                <w:rFonts w:ascii="Simplified Arabic" w:hAnsi="Simplified Arabic" w:cs="Simplified Arabic"/>
                <w:b/>
                <w:bCs/>
                <w:sz w:val="24"/>
                <w:rtl/>
                <w:lang w:bidi="ar-IQ"/>
              </w:rPr>
              <w:t>دقة</w:t>
            </w:r>
          </w:p>
        </w:tc>
        <w:tc>
          <w:tcPr>
            <w:tcW w:w="1319" w:type="dxa"/>
            <w:vMerge w:val="restart"/>
            <w:tcBorders>
              <w:top w:val="thinThickThinSmallGap" w:sz="24" w:space="0" w:color="auto"/>
              <w:left w:val="double" w:sz="4" w:space="0" w:color="auto"/>
              <w:right w:val="nil"/>
            </w:tcBorders>
            <w:shd w:val="clear" w:color="auto" w:fill="BFBFBF"/>
            <w:vAlign w:val="center"/>
          </w:tcPr>
          <w:p w:rsidR="001B655F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b/>
                <w:bCs/>
                <w:sz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rtl/>
                <w:lang w:bidi="ar-IQ"/>
              </w:rPr>
              <w:t>ال</w:t>
            </w:r>
            <w:r>
              <w:rPr>
                <w:rFonts w:ascii="Simplified Arabic" w:hAnsi="Simplified Arabic" w:cs="Simplified Arabic" w:hint="eastAsia"/>
                <w:b/>
                <w:bCs/>
                <w:sz w:val="24"/>
                <w:rtl/>
                <w:lang w:bidi="ar-IQ"/>
              </w:rPr>
              <w:t>قيمة</w:t>
            </w:r>
          </w:p>
          <w:p w:rsidR="001B655F" w:rsidRPr="00382892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b/>
                <w:bCs/>
                <w:sz w:val="24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rtl/>
                <w:lang w:bidi="ar-IQ"/>
              </w:rPr>
              <w:t xml:space="preserve"> </w:t>
            </w:r>
            <w:r w:rsidRPr="00382892">
              <w:rPr>
                <w:rFonts w:ascii="Simplified Arabic" w:hAnsi="Simplified Arabic" w:cs="Simplified Arabic"/>
                <w:b/>
                <w:bCs/>
                <w:sz w:val="24"/>
                <w:rtl/>
                <w:lang w:bidi="ar-IQ"/>
              </w:rPr>
              <w:t>جدولية</w:t>
            </w:r>
          </w:p>
        </w:tc>
        <w:tc>
          <w:tcPr>
            <w:tcW w:w="1440" w:type="dxa"/>
            <w:vMerge w:val="restart"/>
            <w:tcBorders>
              <w:top w:val="thinThickThinSmallGap" w:sz="24" w:space="0" w:color="auto"/>
              <w:left w:val="double" w:sz="4" w:space="0" w:color="auto"/>
              <w:right w:val="thinThickThinSmallGap" w:sz="24" w:space="0" w:color="auto"/>
            </w:tcBorders>
            <w:shd w:val="clear" w:color="auto" w:fill="BFBFBF"/>
            <w:vAlign w:val="center"/>
          </w:tcPr>
          <w:p w:rsidR="001B655F" w:rsidRPr="00382892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b/>
                <w:bCs/>
                <w:sz w:val="24"/>
                <w:lang w:bidi="ar-IQ"/>
              </w:rPr>
            </w:pPr>
            <w:r w:rsidRPr="00382892">
              <w:rPr>
                <w:rFonts w:ascii="Simplified Arabic" w:hAnsi="Simplified Arabic" w:cs="Simplified Arabic" w:hint="eastAsia"/>
                <w:b/>
                <w:bCs/>
                <w:sz w:val="24"/>
                <w:rtl/>
                <w:lang w:bidi="ar-IQ"/>
              </w:rPr>
              <w:t>الدلالة</w:t>
            </w:r>
          </w:p>
        </w:tc>
      </w:tr>
      <w:tr w:rsidR="001B655F" w:rsidRPr="00583119" w:rsidTr="001B655F">
        <w:trPr>
          <w:trHeight w:val="525"/>
          <w:jc w:val="center"/>
        </w:trPr>
        <w:tc>
          <w:tcPr>
            <w:tcW w:w="1890" w:type="dxa"/>
            <w:vMerge/>
            <w:tcBorders>
              <w:left w:val="thinThickThinSmallGap" w:sz="24" w:space="0" w:color="auto"/>
              <w:bottom w:val="double" w:sz="4" w:space="0" w:color="auto"/>
              <w:right w:val="nil"/>
            </w:tcBorders>
            <w:shd w:val="clear" w:color="auto" w:fill="BFBFBF"/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</w:tcBorders>
            <w:shd w:val="clear" w:color="auto" w:fill="BFBFBF"/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 w:hint="eastAsia"/>
                <w:sz w:val="32"/>
                <w:szCs w:val="32"/>
                <w:rtl/>
                <w:lang w:bidi="ar-IQ"/>
              </w:rPr>
              <w:t>سَ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BFBFBF"/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 w:hint="eastAsia"/>
                <w:sz w:val="32"/>
                <w:szCs w:val="32"/>
                <w:rtl/>
                <w:lang w:bidi="ar-IQ"/>
              </w:rPr>
              <w:t>±ع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BFBFBF"/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 w:hint="eastAsia"/>
                <w:sz w:val="32"/>
                <w:szCs w:val="32"/>
                <w:rtl/>
                <w:lang w:bidi="ar-IQ"/>
              </w:rPr>
              <w:t>سَ</w:t>
            </w:r>
          </w:p>
        </w:tc>
        <w:tc>
          <w:tcPr>
            <w:tcW w:w="90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 w:hint="eastAsia"/>
                <w:sz w:val="32"/>
                <w:szCs w:val="32"/>
                <w:rtl/>
                <w:lang w:bidi="ar-IQ"/>
              </w:rPr>
              <w:t>±ع</w:t>
            </w:r>
          </w:p>
        </w:tc>
        <w:tc>
          <w:tcPr>
            <w:tcW w:w="2101" w:type="dxa"/>
            <w:vMerge/>
            <w:tcBorders>
              <w:left w:val="double" w:sz="4" w:space="0" w:color="auto"/>
              <w:bottom w:val="double" w:sz="4" w:space="0" w:color="auto"/>
              <w:right w:val="nil"/>
            </w:tcBorders>
            <w:shd w:val="clear" w:color="auto" w:fill="BFBFBF"/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  <w:tc>
          <w:tcPr>
            <w:tcW w:w="1319" w:type="dxa"/>
            <w:vMerge/>
            <w:tcBorders>
              <w:left w:val="double" w:sz="4" w:space="0" w:color="auto"/>
              <w:bottom w:val="double" w:sz="4" w:space="0" w:color="auto"/>
              <w:right w:val="nil"/>
            </w:tcBorders>
            <w:shd w:val="clear" w:color="auto" w:fill="BFBFBF"/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  <w:tc>
          <w:tcPr>
            <w:tcW w:w="1440" w:type="dxa"/>
            <w:vMerge/>
            <w:tcBorders>
              <w:left w:val="double" w:sz="4" w:space="0" w:color="auto"/>
              <w:bottom w:val="double" w:sz="4" w:space="0" w:color="auto"/>
              <w:right w:val="thinThickThinSmallGap" w:sz="24" w:space="0" w:color="auto"/>
            </w:tcBorders>
            <w:shd w:val="clear" w:color="auto" w:fill="BFBFBF"/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</w:tr>
      <w:tr w:rsidR="001B655F" w:rsidRPr="00583119" w:rsidTr="001B655F">
        <w:trPr>
          <w:cantSplit/>
          <w:trHeight w:val="465"/>
          <w:jc w:val="center"/>
        </w:trPr>
        <w:tc>
          <w:tcPr>
            <w:tcW w:w="1890" w:type="dxa"/>
            <w:tcBorders>
              <w:top w:val="double" w:sz="4" w:space="0" w:color="auto"/>
              <w:left w:val="thinThickThinSmallGap" w:sz="24" w:space="0" w:color="auto"/>
              <w:bottom w:val="double" w:sz="4" w:space="0" w:color="auto"/>
              <w:right w:val="nil"/>
            </w:tcBorders>
            <w:shd w:val="clear" w:color="auto" w:fill="BFBFBF"/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 w:hint="eastAsia"/>
                <w:sz w:val="32"/>
                <w:szCs w:val="32"/>
                <w:rtl/>
                <w:lang w:bidi="ar-IQ"/>
              </w:rPr>
              <w:t>المسقطة</w:t>
            </w: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الأمامية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4.96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1.06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1.58</w:t>
            </w:r>
          </w:p>
        </w:tc>
        <w:tc>
          <w:tcPr>
            <w:tcW w:w="21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- 0.817</w:t>
            </w:r>
          </w:p>
        </w:tc>
        <w:tc>
          <w:tcPr>
            <w:tcW w:w="1319" w:type="dxa"/>
            <w:vMerge w:val="restart"/>
            <w:tcBorders>
              <w:top w:val="double" w:sz="4" w:space="0" w:color="auto"/>
              <w:left w:val="double" w:sz="4" w:space="0" w:color="auto"/>
              <w:right w:val="nil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0.878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 w:hint="eastAsia"/>
                <w:sz w:val="32"/>
                <w:szCs w:val="32"/>
                <w:rtl/>
                <w:lang w:bidi="ar-IQ"/>
              </w:rPr>
              <w:t>غير</w:t>
            </w: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32"/>
                <w:szCs w:val="32"/>
                <w:rtl/>
                <w:lang w:bidi="ar-IQ"/>
              </w:rPr>
              <w:t>معنوي</w:t>
            </w:r>
          </w:p>
        </w:tc>
      </w:tr>
      <w:tr w:rsidR="001B655F" w:rsidRPr="00583119" w:rsidTr="001B655F">
        <w:trPr>
          <w:cantSplit/>
          <w:trHeight w:val="420"/>
          <w:jc w:val="center"/>
        </w:trPr>
        <w:tc>
          <w:tcPr>
            <w:tcW w:w="1890" w:type="dxa"/>
            <w:tcBorders>
              <w:top w:val="double" w:sz="4" w:space="0" w:color="auto"/>
              <w:left w:val="thinThickThinSmallGap" w:sz="24" w:space="0" w:color="auto"/>
              <w:bottom w:val="double" w:sz="4" w:space="0" w:color="auto"/>
              <w:right w:val="nil"/>
            </w:tcBorders>
            <w:shd w:val="clear" w:color="auto" w:fill="BFBFBF"/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 w:hint="eastAsia"/>
                <w:sz w:val="32"/>
                <w:szCs w:val="32"/>
                <w:rtl/>
                <w:lang w:bidi="ar-IQ"/>
              </w:rPr>
              <w:t>المسقطة</w:t>
            </w: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الخلفية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5.78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1.6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4.6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2.6</w:t>
            </w:r>
          </w:p>
        </w:tc>
        <w:tc>
          <w:tcPr>
            <w:tcW w:w="21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- 0.844</w:t>
            </w:r>
          </w:p>
        </w:tc>
        <w:tc>
          <w:tcPr>
            <w:tcW w:w="13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 w:hint="eastAsia"/>
                <w:sz w:val="32"/>
                <w:szCs w:val="32"/>
                <w:rtl/>
                <w:lang w:bidi="ar-IQ"/>
              </w:rPr>
              <w:t>غير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معنوي</w:t>
            </w:r>
          </w:p>
        </w:tc>
      </w:tr>
      <w:tr w:rsidR="001B655F" w:rsidRPr="00583119" w:rsidTr="001B655F">
        <w:trPr>
          <w:cantSplit/>
          <w:trHeight w:val="420"/>
          <w:jc w:val="center"/>
        </w:trPr>
        <w:tc>
          <w:tcPr>
            <w:tcW w:w="1890" w:type="dxa"/>
            <w:tcBorders>
              <w:top w:val="double" w:sz="4" w:space="0" w:color="auto"/>
              <w:left w:val="thinThickThinSmallGap" w:sz="24" w:space="0" w:color="auto"/>
              <w:bottom w:val="double" w:sz="4" w:space="0" w:color="auto"/>
              <w:right w:val="nil"/>
            </w:tcBorders>
            <w:shd w:val="clear" w:color="auto" w:fill="BFBFBF"/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 w:hint="eastAsia"/>
                <w:sz w:val="32"/>
                <w:szCs w:val="32"/>
                <w:rtl/>
                <w:lang w:bidi="ar-IQ"/>
              </w:rPr>
              <w:t>المدفوعة</w:t>
            </w: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الأمامية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4.68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0.73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9.4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4.5</w:t>
            </w:r>
          </w:p>
        </w:tc>
        <w:tc>
          <w:tcPr>
            <w:tcW w:w="21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- 0.141</w:t>
            </w:r>
          </w:p>
        </w:tc>
        <w:tc>
          <w:tcPr>
            <w:tcW w:w="13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 w:hint="eastAsia"/>
                <w:sz w:val="32"/>
                <w:szCs w:val="32"/>
                <w:rtl/>
                <w:lang w:bidi="ar-IQ"/>
              </w:rPr>
              <w:t>غير</w:t>
            </w: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32"/>
                <w:szCs w:val="32"/>
                <w:rtl/>
                <w:lang w:bidi="ar-IQ"/>
              </w:rPr>
              <w:t>معنوي</w:t>
            </w:r>
          </w:p>
        </w:tc>
      </w:tr>
      <w:tr w:rsidR="001B655F" w:rsidRPr="00583119" w:rsidTr="001B655F">
        <w:trPr>
          <w:cantSplit/>
          <w:trHeight w:val="420"/>
          <w:jc w:val="center"/>
        </w:trPr>
        <w:tc>
          <w:tcPr>
            <w:tcW w:w="1890" w:type="dxa"/>
            <w:tcBorders>
              <w:top w:val="double" w:sz="4" w:space="0" w:color="auto"/>
              <w:left w:val="thinThickThinSmallGap" w:sz="24" w:space="0" w:color="auto"/>
              <w:bottom w:val="double" w:sz="4" w:space="0" w:color="auto"/>
              <w:right w:val="nil"/>
            </w:tcBorders>
            <w:shd w:val="clear" w:color="auto" w:fill="BFBFBF"/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 w:hint="eastAsia"/>
                <w:sz w:val="32"/>
                <w:szCs w:val="32"/>
                <w:rtl/>
                <w:lang w:bidi="ar-IQ"/>
              </w:rPr>
              <w:t>المدفوعة</w:t>
            </w: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الخلفية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6.4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0.75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7.6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2.3</w:t>
            </w:r>
          </w:p>
        </w:tc>
        <w:tc>
          <w:tcPr>
            <w:tcW w:w="21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*0.896</w:t>
            </w:r>
          </w:p>
        </w:tc>
        <w:tc>
          <w:tcPr>
            <w:tcW w:w="13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32"/>
                <w:szCs w:val="32"/>
                <w:rtl/>
                <w:lang w:bidi="ar-IQ"/>
              </w:rPr>
              <w:t>معنوي</w:t>
            </w:r>
          </w:p>
        </w:tc>
      </w:tr>
      <w:tr w:rsidR="001B655F" w:rsidRPr="00583119" w:rsidTr="001B655F">
        <w:trPr>
          <w:cantSplit/>
          <w:trHeight w:val="420"/>
          <w:jc w:val="center"/>
        </w:trPr>
        <w:tc>
          <w:tcPr>
            <w:tcW w:w="1890" w:type="dxa"/>
            <w:tcBorders>
              <w:top w:val="double" w:sz="4" w:space="0" w:color="auto"/>
              <w:left w:val="thinThickThinSmallGap" w:sz="24" w:space="0" w:color="auto"/>
              <w:bottom w:val="double" w:sz="4" w:space="0" w:color="auto"/>
              <w:right w:val="nil"/>
            </w:tcBorders>
            <w:shd w:val="clear" w:color="auto" w:fill="BFBFBF"/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 w:hint="eastAsia"/>
                <w:sz w:val="32"/>
                <w:szCs w:val="32"/>
                <w:rtl/>
                <w:lang w:bidi="ar-IQ"/>
              </w:rPr>
              <w:t>الإبعاد</w:t>
            </w: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الأمامي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8.38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1.31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17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1.41</w:t>
            </w:r>
          </w:p>
        </w:tc>
        <w:tc>
          <w:tcPr>
            <w:tcW w:w="21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**0.995</w:t>
            </w:r>
          </w:p>
        </w:tc>
        <w:tc>
          <w:tcPr>
            <w:tcW w:w="131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32"/>
                <w:szCs w:val="32"/>
                <w:rtl/>
                <w:lang w:bidi="ar-IQ"/>
              </w:rPr>
              <w:t>معنوي</w:t>
            </w:r>
          </w:p>
        </w:tc>
      </w:tr>
      <w:tr w:rsidR="001B655F" w:rsidRPr="00583119" w:rsidTr="001B655F">
        <w:trPr>
          <w:cantSplit/>
          <w:trHeight w:val="420"/>
          <w:jc w:val="center"/>
        </w:trPr>
        <w:tc>
          <w:tcPr>
            <w:tcW w:w="1890" w:type="dxa"/>
            <w:tcBorders>
              <w:top w:val="double" w:sz="4" w:space="0" w:color="auto"/>
              <w:left w:val="thinThickThinSmallGap" w:sz="24" w:space="0" w:color="auto"/>
              <w:bottom w:val="thinThickSmallGap" w:sz="24" w:space="0" w:color="auto"/>
              <w:right w:val="nil"/>
            </w:tcBorders>
            <w:shd w:val="clear" w:color="auto" w:fill="BFBFBF"/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 w:hint="eastAsia"/>
                <w:sz w:val="32"/>
                <w:szCs w:val="32"/>
                <w:rtl/>
                <w:lang w:bidi="ar-IQ"/>
              </w:rPr>
              <w:t>الإبعاد</w:t>
            </w: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الخلفي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9.18</w:t>
            </w:r>
          </w:p>
        </w:tc>
        <w:tc>
          <w:tcPr>
            <w:tcW w:w="810" w:type="dxa"/>
            <w:tcBorders>
              <w:top w:val="double" w:sz="4" w:space="0" w:color="auto"/>
              <w:bottom w:val="thinThickSmallGap" w:sz="2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1.5</w:t>
            </w:r>
          </w:p>
        </w:tc>
        <w:tc>
          <w:tcPr>
            <w:tcW w:w="810" w:type="dxa"/>
            <w:tcBorders>
              <w:top w:val="double" w:sz="4" w:space="0" w:color="auto"/>
              <w:bottom w:val="thinThickSmallGap" w:sz="2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7.6</w:t>
            </w:r>
          </w:p>
        </w:tc>
        <w:tc>
          <w:tcPr>
            <w:tcW w:w="900" w:type="dxa"/>
            <w:tcBorders>
              <w:top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2.7</w:t>
            </w:r>
          </w:p>
        </w:tc>
        <w:tc>
          <w:tcPr>
            <w:tcW w:w="2101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nil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583119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*0.922</w:t>
            </w:r>
          </w:p>
        </w:tc>
        <w:tc>
          <w:tcPr>
            <w:tcW w:w="1319" w:type="dxa"/>
            <w:vMerge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thinThickSmallGap" w:sz="24" w:space="0" w:color="auto"/>
              <w:right w:val="thinThickThinSmallGap" w:sz="24" w:space="0" w:color="auto"/>
            </w:tcBorders>
            <w:vAlign w:val="center"/>
          </w:tcPr>
          <w:p w:rsidR="001B655F" w:rsidRPr="00583119" w:rsidRDefault="001B655F" w:rsidP="001B655F">
            <w:pPr>
              <w:spacing w:line="20" w:lineRule="atLeast"/>
              <w:ind w:left="-154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eastAsia"/>
                <w:sz w:val="32"/>
                <w:szCs w:val="32"/>
                <w:rtl/>
                <w:lang w:bidi="ar-IQ"/>
              </w:rPr>
              <w:t>معنوي</w:t>
            </w:r>
          </w:p>
        </w:tc>
      </w:tr>
    </w:tbl>
    <w:p w:rsidR="001B655F" w:rsidRPr="007964B4" w:rsidRDefault="001B655F" w:rsidP="001B655F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0"/>
          <w:szCs w:val="30"/>
          <w:rtl/>
          <w:lang w:bidi="ar-IQ"/>
        </w:rPr>
      </w:pPr>
      <w:r w:rsidRPr="007964B4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* </w:t>
      </w:r>
      <w:r>
        <w:rPr>
          <w:rFonts w:ascii="Simplified Arabic" w:hAnsi="Simplified Arabic" w:cs="Simplified Arabic" w:hint="cs"/>
          <w:sz w:val="30"/>
          <w:szCs w:val="30"/>
          <w:rtl/>
          <w:lang w:bidi="ar-IQ"/>
        </w:rPr>
        <w:t>ال</w:t>
      </w:r>
      <w:r>
        <w:rPr>
          <w:rFonts w:ascii="Simplified Arabic" w:hAnsi="Simplified Arabic" w:cs="Simplified Arabic"/>
          <w:sz w:val="30"/>
          <w:szCs w:val="30"/>
          <w:rtl/>
          <w:lang w:bidi="ar-IQ"/>
        </w:rPr>
        <w:t>قيمة</w:t>
      </w:r>
      <w:r w:rsidRPr="007964B4">
        <w:rPr>
          <w:rFonts w:ascii="Simplified Arabic" w:hAnsi="Simplified Arabic" w:cs="Simplified Arabic"/>
          <w:sz w:val="30"/>
          <w:szCs w:val="30"/>
          <w:rtl/>
          <w:lang w:bidi="ar-IQ"/>
        </w:rPr>
        <w:t xml:space="preserve"> الجدولية تحت درجة حرية (3) ومستوى دلالة ( 0.05 ) . </w:t>
      </w:r>
    </w:p>
    <w:p w:rsidR="001B655F" w:rsidRPr="00471D78" w:rsidRDefault="001B655F" w:rsidP="001B655F">
      <w:pPr>
        <w:spacing w:line="20" w:lineRule="atLeast"/>
        <w:ind w:left="-154"/>
        <w:jc w:val="lowKashida"/>
        <w:rPr>
          <w:rFonts w:cs="Times New Roman"/>
          <w:sz w:val="8"/>
          <w:szCs w:val="8"/>
          <w:lang w:bidi="ar-IQ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B655F" w:rsidRPr="00583119" w:rsidRDefault="001B655F" w:rsidP="00CE1DAA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يبن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جدول(4-</w:t>
      </w:r>
      <w:r w:rsidR="00CE1DAA">
        <w:rPr>
          <w:rFonts w:ascii="Simplified Arabic" w:hAnsi="Simplified Arabic" w:cs="Simplified Arabic" w:hint="cs"/>
          <w:sz w:val="32"/>
          <w:szCs w:val="32"/>
          <w:rtl/>
          <w:lang w:bidi="ar-IQ"/>
        </w:rPr>
        <w:t>3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>ن قيمة الوس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ط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الحسابي 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لسرعة الاستجابة الحركية للضربة المسقطة 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(4.96) 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وبانحراف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معياري (1.06) أما دقة هذه المهارة فكانت قيمة الوسط الحسابي لها (6) وبانحر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اف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معياري (1.58) وظهرت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ة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(- 0.817) وهي 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أصغر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 قيمة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بدرجة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الحرية (3)ومستوى دلالة (0.05).</w:t>
      </w:r>
    </w:p>
    <w:p w:rsidR="001B655F" w:rsidRDefault="001B655F" w:rsidP="001B655F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اما قيمة الوسط الحسابي للسرعة الاستجابة الحركية للضربة المسقطة الخلفية (5.78) وبانحراف معياري (1.6) أما دقة هذه المهارة فكانت قيمة ال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وسط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الحسابي لها (4.6) وبانحراف معياري (2.6) وظهرت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(- 0.844) وهي أصغر من قيمة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بالغة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(0.878) بدرجة الحر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ية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(3)ومستوى دلالة (0.05).</w:t>
      </w:r>
    </w:p>
    <w:p w:rsidR="001B655F" w:rsidRDefault="001B655F" w:rsidP="001B655F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  أما قيمة الوسط الحسابي 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لسرعة الاستجابة الحركية للضربة المدفوعة 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(4.68) وبانحراف معياري (0.73) أما دقة هذه المهارة فكانت قيمة ال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وسط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الحسابي لها (9.4) وبانحراف معياري (4.5) وظهرت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بة (- 0.141) وهي أصغر من قيمة 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>ارتباط الجدولية والبالغة (0.878) بدرجة الحرية (3)ومستوى د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لالة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(0.05).</w:t>
      </w:r>
    </w:p>
    <w:p w:rsidR="001B655F" w:rsidRPr="004B4D9F" w:rsidRDefault="001B655F" w:rsidP="001B655F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قيمة الوسط الحسابي لسرعة الاستجابة الحركية للضربة المدفوعة الخلفية (6.4) وبانحراف معياري (0.75) أما دق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ة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هذه المهارة فكانت قيمة 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الوسط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الحسابي لها (7.6) وبانحراف معياري (2.3) وظهرت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 (*0.896) وهي 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أصغر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 قيمة 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>ارتباط الجدولية والبالغة (0.878) بدرجة الحرية (3)ومستوى دلالة (0.05).</w:t>
      </w:r>
    </w:p>
    <w:p w:rsidR="001B655F" w:rsidRPr="00583119" w:rsidRDefault="001B655F" w:rsidP="001B655F">
      <w:pPr>
        <w:spacing w:line="20" w:lineRule="atLeast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أما قيمة الو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سط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الحسابي 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>لس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رعة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الاستجابة الحركية للضربة الأبعاد الأمامي (8.38) وبانحراف معياري (1.31) أما دقة هذه المهارة فكانت قيمة الوسط الحسابي لها (17) وبانحراف معياري (1.41) وظهرت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ة (** 0.995) وهي أصغر من قيمة 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>ارتبا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ط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والبالغة (0.878) بدرجة الحرية (3)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ومستوى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(0.05).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1B655F" w:rsidRPr="00016079" w:rsidRDefault="001B655F" w:rsidP="001B655F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أما قيمة الوسط الحسابي للسرعة الاستجابة الح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ركية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للضربة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الأبعاد الخلفي (9.18) وبانحراف معياري (1.5) أما دقة هذه المهارة فكانت قيمة الوسط الحسابي لها (7.6) وبانحراف معياري </w:t>
      </w:r>
    </w:p>
    <w:p w:rsidR="00521BA6" w:rsidRPr="002C14AD" w:rsidRDefault="001B655F" w:rsidP="00CE1DAA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</w:pP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(2.7) وظهرت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قيمة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الارتباط (بيرسون) المحسوبة(*0.922) وهي أصغر من قيمة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لارتباط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الجدولية 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والبالغة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(0.878) بدرجة الحرية (3)ومستوى دلالة (0.05).</w:t>
      </w:r>
    </w:p>
    <w:p w:rsidR="00521BA6" w:rsidRDefault="00521BA6" w:rsidP="002C14AD">
      <w:pPr>
        <w:tabs>
          <w:tab w:val="right" w:pos="3806"/>
        </w:tabs>
        <w:jc w:val="lowKashida"/>
        <w:rPr>
          <w:rFonts w:ascii="Simplified Arabic" w:hAnsi="Simplified Arabic" w:cs="Simplified Arabic"/>
          <w:sz w:val="12"/>
          <w:szCs w:val="12"/>
          <w:rtl/>
          <w:lang w:bidi="ar-IQ"/>
        </w:rPr>
      </w:pPr>
    </w:p>
    <w:p w:rsidR="00CE1DAA" w:rsidRPr="002C14AD" w:rsidRDefault="00CE1DAA" w:rsidP="002C14AD">
      <w:pPr>
        <w:tabs>
          <w:tab w:val="right" w:pos="3806"/>
        </w:tabs>
        <w:jc w:val="lowKashida"/>
        <w:rPr>
          <w:rFonts w:ascii="Simplified Arabic" w:hAnsi="Simplified Arabic" w:cs="Simplified Arabic"/>
          <w:sz w:val="12"/>
          <w:szCs w:val="12"/>
          <w:rtl/>
          <w:lang w:bidi="ar-IQ"/>
        </w:rPr>
      </w:pPr>
    </w:p>
    <w:p w:rsidR="00C92183" w:rsidRPr="00F25EEC" w:rsidRDefault="00C92183" w:rsidP="00CE1DAA">
      <w:pPr>
        <w:tabs>
          <w:tab w:val="right" w:pos="3806"/>
        </w:tabs>
        <w:ind w:left="62"/>
        <w:jc w:val="low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F25EE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4-</w:t>
      </w:r>
      <w:r w:rsidR="00CE1DA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</w:t>
      </w:r>
      <w:r w:rsidR="00F25EE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F25EE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مناقشة</w:t>
      </w:r>
      <w:r w:rsidR="00F25EEC" w:rsidRPr="00CD32C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نتائج علاقات الارتباط ال</w:t>
      </w:r>
      <w:r w:rsidR="00F25EEC" w:rsidRPr="00CD32C6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بسيط</w:t>
      </w:r>
      <w:r w:rsidR="00F25EE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F25EE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ل</w:t>
      </w:r>
      <w:r w:rsidR="00F25EEC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لأملاح</w:t>
      </w:r>
      <w:r w:rsidR="00F25EE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المعدنية </w:t>
      </w:r>
      <w:r w:rsidR="00F25EE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قبل و</w:t>
      </w:r>
      <w:r w:rsidR="002C14A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بعد</w:t>
      </w:r>
      <w:r w:rsidR="002C14A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الجهد</w:t>
      </w:r>
      <w:r w:rsidR="00F25EE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F25EE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مع </w:t>
      </w:r>
      <w:r w:rsidR="00F25EEC" w:rsidRPr="00CD32C6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الدقة</w:t>
      </w:r>
      <w:r w:rsidR="00F25EE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الضربات</w:t>
      </w:r>
      <w:r w:rsidR="00F25EEC" w:rsidRPr="00CD32C6">
        <w:rPr>
          <w:rFonts w:cs="Times New Roman"/>
          <w:b/>
          <w:bCs/>
          <w:sz w:val="32"/>
          <w:szCs w:val="32"/>
          <w:rtl/>
        </w:rPr>
        <w:t xml:space="preserve"> .</w:t>
      </w:r>
    </w:p>
    <w:p w:rsidR="00C92183" w:rsidRPr="008552D2" w:rsidRDefault="00C92183" w:rsidP="00CE1DAA">
      <w:pPr>
        <w:tabs>
          <w:tab w:val="right" w:pos="3806"/>
        </w:tabs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يعزو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الباحث عدم وجود دل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الات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ارتباطيه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بين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الأملاح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المعدنية و دقة الضربات في الجدولين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4-</w:t>
      </w:r>
      <w:r w:rsidR="00CE1DAA">
        <w:rPr>
          <w:rFonts w:ascii="Simplified Arabic" w:hAnsi="Simplified Arabic" w:cs="Simplified Arabic" w:hint="cs"/>
          <w:sz w:val="32"/>
          <w:szCs w:val="32"/>
          <w:rtl/>
          <w:lang w:bidi="ar-IQ"/>
        </w:rPr>
        <w:t>1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)(4-</w:t>
      </w:r>
      <w:r w:rsidR="00CE1DAA"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وذلك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لان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الأملاح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المعدنية تأثر في القدرات الحركية من خلا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نقباضات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عضلية في الجسم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وإنتاج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الطاقة اللازمة للاعبين أثناء الجهد البدني .</w:t>
      </w:r>
    </w:p>
    <w:p w:rsidR="00C92183" w:rsidRPr="008552D2" w:rsidRDefault="00C92183" w:rsidP="00B436C8">
      <w:pPr>
        <w:tabs>
          <w:tab w:val="right" w:pos="3806"/>
        </w:tabs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083CE3">
        <w:rPr>
          <w:rFonts w:ascii="Simplified Arabic" w:hAnsi="Simplified Arabic" w:cs="Simplified Arabic" w:hint="cs"/>
          <w:sz w:val="32"/>
          <w:szCs w:val="32"/>
          <w:rtl/>
        </w:rPr>
        <w:t xml:space="preserve">حيث </w:t>
      </w:r>
      <w:r w:rsidR="00B436C8" w:rsidRPr="00B436C8">
        <w:rPr>
          <w:rFonts w:ascii="Simplified Arabic" w:hAnsi="Simplified Arabic" w:cs="Simplified Arabic"/>
          <w:sz w:val="32"/>
          <w:szCs w:val="32"/>
          <w:rtl/>
          <w:lang w:bidi="ar-IQ"/>
        </w:rPr>
        <w:t>إ</w:t>
      </w:r>
      <w:r w:rsidR="00083CE3">
        <w:rPr>
          <w:rFonts w:ascii="Simplified Arabic" w:hAnsi="Simplified Arabic" w:cs="Simplified Arabic" w:hint="cs"/>
          <w:sz w:val="32"/>
          <w:szCs w:val="32"/>
          <w:rtl/>
        </w:rPr>
        <w:t>ن</w:t>
      </w:r>
      <w:r w:rsidR="00083C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"</w:t>
      </w:r>
      <w:r w:rsidR="0049784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49784E"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تناول </w:t>
      </w:r>
      <w:r w:rsidR="0049784E"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الأملاح</w:t>
      </w:r>
      <w:r w:rsidR="0049784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لا</w:t>
      </w:r>
      <w:r w:rsidR="0049784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يؤدي 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إلى تحسين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الأداء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رياضي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ولكن يفيد في تعويض ما ي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فقده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الجسم خلال عمليات التمثيل الغذائي</w:t>
      </w:r>
      <w:r>
        <w:rPr>
          <w:rFonts w:ascii="Simplified Arabic" w:hAnsi="Simplified Arabic" w:cs="Simplified Arabic"/>
          <w:sz w:val="32"/>
          <w:szCs w:val="32"/>
          <w:vertAlign w:val="subscript"/>
          <w:rtl/>
          <w:lang w:bidi="ar-IQ"/>
        </w:rPr>
        <w:t xml:space="preserve"> </w:t>
      </w:r>
      <w:r w:rsidRPr="00376FA4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Pr="00376FA4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footnoteReference w:id="1"/>
      </w:r>
      <w:r w:rsidRPr="00376FA4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="0049784E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 xml:space="preserve"> </w:t>
      </w:r>
      <w:r w:rsidR="0049784E">
        <w:rPr>
          <w:rFonts w:ascii="Simplified Arabic" w:hAnsi="Simplified Arabic" w:cs="Simplified Arabic" w:hint="cs"/>
          <w:sz w:val="32"/>
          <w:szCs w:val="32"/>
          <w:rtl/>
          <w:lang w:bidi="ar-IQ"/>
        </w:rPr>
        <w:t>"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C92183" w:rsidRPr="008552D2" w:rsidRDefault="00C92183" w:rsidP="00B436C8">
      <w:pPr>
        <w:tabs>
          <w:tab w:val="right" w:pos="3806"/>
        </w:tabs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 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كما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436C8" w:rsidRPr="00B436C8">
        <w:rPr>
          <w:rFonts w:ascii="Simplified Arabic" w:hAnsi="Simplified Arabic" w:cs="Simplified Arabic"/>
          <w:sz w:val="32"/>
          <w:szCs w:val="32"/>
          <w:rtl/>
          <w:lang w:bidi="ar-IQ"/>
        </w:rPr>
        <w:t>إ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الأملاح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المعدنية مرتبطة </w:t>
      </w:r>
      <w:proofErr w:type="spellStart"/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ارتباط</w:t>
      </w:r>
      <w:r w:rsidR="00B436C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آ</w:t>
      </w:r>
      <w:proofErr w:type="spellEnd"/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>مباشر</w:t>
      </w:r>
      <w:r w:rsidR="00B436C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آ</w:t>
      </w:r>
      <w:proofErr w:type="spellEnd"/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بزيادة النشاط العضلي والعصبي نتيجة لتعرضه إلى جهد بدني ( جهد </w:t>
      </w:r>
      <w:r w:rsidR="0049784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المباراة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>).</w:t>
      </w:r>
    </w:p>
    <w:p w:rsidR="00C92183" w:rsidRDefault="004A1D39" w:rsidP="00B436C8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</w:t>
      </w:r>
      <w:r w:rsidR="00C92183"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B436C8" w:rsidRPr="00B436C8">
        <w:rPr>
          <w:rFonts w:ascii="Simplified Arabic" w:hAnsi="Simplified Arabic" w:cs="Simplified Arabic"/>
          <w:sz w:val="32"/>
          <w:szCs w:val="32"/>
          <w:rtl/>
          <w:lang w:bidi="ar-IQ"/>
        </w:rPr>
        <w:t>إ</w:t>
      </w:r>
      <w:r w:rsidR="00C92183"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 زيادة تركيز </w:t>
      </w:r>
      <w:r w:rsidR="00C92183"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الأملاح</w:t>
      </w:r>
      <w:r w:rsidR="00C92183"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المعدنية ( الصوديوم , البوتاسيوم , المغنيسيوم ) بسبب تأثير الجهد ا</w:t>
      </w:r>
      <w:r w:rsidR="00C92183"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لبدني</w:t>
      </w:r>
      <w:r w:rsidR="00C92183"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92183"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الذي</w:t>
      </w:r>
      <w:r w:rsidR="004C4F62" w:rsidRPr="004C4F6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4C4F62">
        <w:rPr>
          <w:rFonts w:ascii="Simplified Arabic" w:hAnsi="Simplified Arabic" w:cs="Simplified Arabic"/>
          <w:sz w:val="32"/>
          <w:szCs w:val="32"/>
          <w:rtl/>
          <w:lang w:bidi="ar-IQ"/>
        </w:rPr>
        <w:t>امتاز بالشد</w:t>
      </w:r>
      <w:r w:rsidR="004C4F6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ة</w:t>
      </w:r>
      <w:r w:rsidR="004C4F62"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القصوى</w:t>
      </w:r>
      <w:r w:rsidR="004C4F6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والذي</w:t>
      </w:r>
      <w:r w:rsidR="004C4F62"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92183"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>تعرض</w:t>
      </w:r>
      <w:r w:rsidR="004C4F6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C92183"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>له اللاعب أثناء</w:t>
      </w:r>
      <w:r w:rsidR="00856C4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المباراة</w:t>
      </w:r>
      <w:r w:rsidR="00C921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4C4F6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عمل الأجهزة الوظيفية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ت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ؤدي إلى توازن الأملاح المعدنية في الجسم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لذلك تكون هذه زيادة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ضمن الحدود الطبيعية </w:t>
      </w:r>
      <w:r w:rsidR="00C92183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C92183" w:rsidRPr="008552D2" w:rsidRDefault="00C92183" w:rsidP="00A14112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كذلك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يرى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الباحث صعوبة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مواقف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 التي تع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رض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لها اللاعبين أثناء المنافسة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ومن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ثم التغلب على هذه ا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لمواقف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أثناء المباراة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لأنها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تعبر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عن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مقدار التأثير الخاص ب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المثير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على الناحية الوظيفية للرياضي من خلال جملة من مواقف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spellStart"/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>المهارية</w:t>
      </w:r>
      <w:proofErr w:type="spellEnd"/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الح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ركية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ضمن متطلبات الأداء.</w:t>
      </w:r>
    </w:p>
    <w:p w:rsidR="00856C40" w:rsidRPr="008552D2" w:rsidRDefault="00C92183" w:rsidP="00B436C8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وكما</w:t>
      </w:r>
      <w:r w:rsidR="00B436C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B436C8" w:rsidRPr="00B436C8">
        <w:rPr>
          <w:rFonts w:ascii="Simplified Arabic" w:hAnsi="Simplified Arabic" w:cs="Simplified Arabic"/>
          <w:sz w:val="32"/>
          <w:szCs w:val="32"/>
          <w:rtl/>
          <w:lang w:bidi="ar-IQ"/>
        </w:rPr>
        <w:t>إ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النقص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أيون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الكالسيوم بسبب </w:t>
      </w:r>
      <w:r w:rsidR="005013A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الجهد العالي أثناء </w:t>
      </w:r>
      <w:proofErr w:type="spellStart"/>
      <w:r w:rsidR="005013A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المبارا</w:t>
      </w:r>
      <w:proofErr w:type="spellEnd"/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يؤدي بشكل رئيسي ومباشر للتعب نتيجة للطاقة التي يبذلها اللاعب أثناء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الأداء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لان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ريشة الطائرة تتطلب من ا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لاعبين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قوة تحمل وسرعة حركية للقيام بالمهارات بكل رشاقة وانسيابية للوصول أفضل نتائج</w:t>
      </w:r>
      <w:r w:rsidR="00856C40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DD1E43" w:rsidRDefault="00C92183" w:rsidP="00B436C8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وأكد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(علاوي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والفتاح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="00856C40">
        <w:rPr>
          <w:rFonts w:ascii="Simplified Arabic" w:hAnsi="Simplified Arabic" w:cs="Simplified Arabic" w:hint="cs"/>
          <w:sz w:val="32"/>
          <w:szCs w:val="32"/>
          <w:rtl/>
          <w:lang w:bidi="ar-IQ"/>
        </w:rPr>
        <w:t>"</w:t>
      </w:r>
      <w:r w:rsidR="00B436C8" w:rsidRPr="00B436C8">
        <w:rPr>
          <w:rFonts w:ascii="Simplified Arabic" w:hAnsi="Simplified Arabic" w:cs="Simplified Arabic"/>
          <w:sz w:val="32"/>
          <w:szCs w:val="32"/>
          <w:rtl/>
          <w:lang w:bidi="ar-IQ"/>
        </w:rPr>
        <w:t>إ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ن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083CE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حركة نفاذية للأيونات المعدنية تؤدي الى 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اختلال في توزيع تركيز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الأملاح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المعدنية على جانبي غشاء الليفة العضلية يسبب تقلصات عضلية , وقد يرجع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ذلك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نتيجة المجهود ا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لبدني</w:t>
      </w:r>
      <w:r w:rsidRPr="005C17F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DD1E43" w:rsidRPr="008552D2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="00DD1E43" w:rsidRPr="008552D2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footnoteReference w:id="2"/>
      </w:r>
      <w:r w:rsidR="00DD1E43" w:rsidRPr="008552D2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="00DD1E43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 xml:space="preserve"> </w:t>
      </w:r>
      <w:r w:rsidR="00856C40">
        <w:rPr>
          <w:rFonts w:ascii="Simplified Arabic" w:hAnsi="Simplified Arabic" w:cs="Simplified Arabic" w:hint="cs"/>
          <w:sz w:val="32"/>
          <w:szCs w:val="32"/>
          <w:rtl/>
          <w:lang w:bidi="ar-IQ"/>
        </w:rPr>
        <w:t>"</w:t>
      </w:r>
      <w:r w:rsidR="00DD1E4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.</w:t>
      </w:r>
    </w:p>
    <w:p w:rsidR="00C92183" w:rsidRPr="008552D2" w:rsidRDefault="00DD1E43" w:rsidP="00DD1E43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C92183">
        <w:rPr>
          <w:rFonts w:ascii="Simplified Arabic" w:hAnsi="Simplified Arabic" w:cs="Simplified Arabic" w:hint="eastAsia"/>
          <w:sz w:val="32"/>
          <w:szCs w:val="32"/>
          <w:rtl/>
        </w:rPr>
        <w:t>كذلك</w:t>
      </w:r>
      <w:r w:rsidR="00856C40" w:rsidRPr="00856C40">
        <w:rPr>
          <w:rFonts w:ascii="Simplified Arabic" w:hAnsi="Simplified Arabic" w:cs="Simplified Arabic" w:hint="cs"/>
          <w:sz w:val="32"/>
          <w:szCs w:val="32"/>
          <w:rtl/>
        </w:rPr>
        <w:t>"</w:t>
      </w:r>
      <w:r w:rsidR="00C92183">
        <w:rPr>
          <w:rFonts w:ascii="Simplified Arabic" w:hAnsi="Simplified Arabic" w:cs="Simplified Arabic"/>
          <w:sz w:val="32"/>
          <w:szCs w:val="32"/>
          <w:rtl/>
        </w:rPr>
        <w:t xml:space="preserve"> عند وصول الإثا</w:t>
      </w:r>
      <w:r w:rsidR="00C92183">
        <w:rPr>
          <w:rFonts w:ascii="Simplified Arabic" w:hAnsi="Simplified Arabic" w:cs="Simplified Arabic" w:hint="eastAsia"/>
          <w:sz w:val="32"/>
          <w:szCs w:val="32"/>
          <w:rtl/>
        </w:rPr>
        <w:t>رة</w:t>
      </w:r>
      <w:r w:rsidR="00C92183">
        <w:rPr>
          <w:rFonts w:ascii="Simplified Arabic" w:hAnsi="Simplified Arabic" w:cs="Simplified Arabic"/>
          <w:sz w:val="32"/>
          <w:szCs w:val="32"/>
          <w:rtl/>
        </w:rPr>
        <w:t xml:space="preserve"> النبضة العصبية إلى ألي</w:t>
      </w:r>
      <w:r w:rsidR="00C92183">
        <w:rPr>
          <w:rFonts w:ascii="Simplified Arabic" w:hAnsi="Simplified Arabic" w:cs="Simplified Arabic" w:hint="eastAsia"/>
          <w:sz w:val="32"/>
          <w:szCs w:val="32"/>
          <w:rtl/>
        </w:rPr>
        <w:t>اف</w:t>
      </w:r>
      <w:r w:rsidR="00C92183">
        <w:rPr>
          <w:rFonts w:ascii="Simplified Arabic" w:hAnsi="Simplified Arabic" w:cs="Simplified Arabic"/>
          <w:sz w:val="32"/>
          <w:szCs w:val="32"/>
          <w:rtl/>
        </w:rPr>
        <w:t xml:space="preserve"> العضلية يحصل تغير كيميائي وتوزيع جديد </w:t>
      </w:r>
      <w:r w:rsidR="00856C40">
        <w:rPr>
          <w:rFonts w:ascii="Simplified Arabic" w:hAnsi="Simplified Arabic" w:cs="Simplified Arabic" w:hint="cs"/>
          <w:sz w:val="32"/>
          <w:szCs w:val="32"/>
          <w:rtl/>
        </w:rPr>
        <w:t>للأيونات المعدنية</w:t>
      </w:r>
      <w:r w:rsidR="00C92183">
        <w:rPr>
          <w:rFonts w:ascii="Simplified Arabic" w:hAnsi="Simplified Arabic" w:cs="Simplified Arabic"/>
          <w:sz w:val="32"/>
          <w:szCs w:val="32"/>
          <w:rtl/>
        </w:rPr>
        <w:t xml:space="preserve"> الموجودة في ا</w:t>
      </w:r>
      <w:r w:rsidR="00C92183">
        <w:rPr>
          <w:rFonts w:ascii="Simplified Arabic" w:hAnsi="Simplified Arabic" w:cs="Simplified Arabic" w:hint="eastAsia"/>
          <w:sz w:val="32"/>
          <w:szCs w:val="32"/>
          <w:rtl/>
        </w:rPr>
        <w:t>لليف</w:t>
      </w:r>
      <w:r w:rsidR="00C92183">
        <w:rPr>
          <w:rFonts w:ascii="Simplified Arabic" w:hAnsi="Simplified Arabic" w:cs="Simplified Arabic"/>
          <w:sz w:val="32"/>
          <w:szCs w:val="32"/>
          <w:rtl/>
        </w:rPr>
        <w:t xml:space="preserve"> المثار</w:t>
      </w:r>
      <w:r w:rsidR="00856C40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 xml:space="preserve"> </w:t>
      </w:r>
      <w:r w:rsidR="00E670C1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>(</w:t>
      </w:r>
      <w:r>
        <w:rPr>
          <w:rStyle w:val="a5"/>
          <w:rFonts w:ascii="Simplified Arabic" w:hAnsi="Simplified Arabic"/>
          <w:sz w:val="32"/>
          <w:szCs w:val="32"/>
          <w:rtl/>
          <w:lang w:bidi="ar-IQ"/>
        </w:rPr>
        <w:footnoteReference w:id="3"/>
      </w:r>
      <w:r w:rsidR="00E670C1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>)</w:t>
      </w:r>
      <w:r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 xml:space="preserve"> </w:t>
      </w:r>
      <w:r w:rsidR="00856C40">
        <w:rPr>
          <w:rFonts w:ascii="Simplified Arabic" w:hAnsi="Simplified Arabic" w:cs="Simplified Arabic" w:hint="cs"/>
          <w:sz w:val="32"/>
          <w:szCs w:val="32"/>
          <w:rtl/>
        </w:rPr>
        <w:t>".</w:t>
      </w:r>
    </w:p>
    <w:p w:rsidR="00C92183" w:rsidRDefault="00C92183" w:rsidP="00FB59E5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="00856C40">
        <w:rPr>
          <w:rFonts w:ascii="Simplified Arabic" w:hAnsi="Simplified Arabic" w:cs="Simplified Arabic" w:hint="cs"/>
          <w:sz w:val="32"/>
          <w:szCs w:val="32"/>
          <w:rtl/>
        </w:rPr>
        <w:t>و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يعزو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البا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حث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الدلالة غير معنوية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لأيون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الصوديوم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مع دقة الضربات (قيد دراسة) وذلك لان 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متغير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الصودي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</w:t>
      </w:r>
      <w:r w:rsidRPr="008552D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436C8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يع</w:t>
      </w:r>
      <w:r w:rsidR="00B436C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</w:t>
      </w:r>
      <w:r w:rsidR="00B436C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أحد العناصر المعدنية الرئيس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ة في جسم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الإنسان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والذي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تسهم بشكل فعال في عملية الانقباض العضلي عصبي وا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لتي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تأثير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كبير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أثناء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النشاط الرياضي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العمل اليومي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بحيث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توجد نسبه منه خارج الخلية ونسبه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داخلها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وهذه النسبة متواز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نة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بين الفقدان والتعوي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ضمن الحدود الطبيعية للأملاح المعدنية أثناء الراحة وأثناء الجهد. </w:t>
      </w:r>
    </w:p>
    <w:p w:rsidR="00C92183" w:rsidRDefault="00C92183" w:rsidP="00B436C8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حيث</w:t>
      </w:r>
      <w:r w:rsidR="00B436C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436C8" w:rsidRPr="00B436C8">
        <w:rPr>
          <w:rFonts w:ascii="Simplified Arabic" w:hAnsi="Simplified Arabic" w:cs="Simplified Arabic"/>
          <w:sz w:val="32"/>
          <w:szCs w:val="32"/>
          <w:rtl/>
          <w:lang w:bidi="ar-IQ"/>
        </w:rPr>
        <w:t>إ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 </w:t>
      </w:r>
      <w:r w:rsidR="00856C4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"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الحركة النفاذية</w:t>
      </w:r>
      <w:r w:rsidR="00856C4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للأيونات</w:t>
      </w:r>
      <w:r w:rsidR="00856C40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856C4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صوديوم بانتقال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داخل</w:t>
      </w:r>
      <w:r w:rsidR="00856C40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وخارج الخلية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تؤدي </w:t>
      </w:r>
      <w:r w:rsidR="00856C4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الى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تركيز الصوديوم بالدم و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بالنتيجة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أخذ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الرياضي كميات من سوائل و الأملاح قبل وأثناء وبعد الجهد مما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lastRenderedPageBreak/>
        <w:t>يؤدي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إلى عملية موازن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IQ"/>
        </w:rPr>
        <w:t>مابين</w:t>
      </w:r>
      <w:proofErr w:type="spellEnd"/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الفقدان والتعويض ومحافظة على نسبة الصوديوم في الجسم الريا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ضي</w:t>
      </w:r>
      <w:r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>
        <w:rPr>
          <w:rStyle w:val="a5"/>
          <w:rFonts w:ascii="Simplified Arabic" w:hAnsi="Simplified Arabic" w:cs="Simplified Arabic"/>
          <w:sz w:val="32"/>
          <w:szCs w:val="32"/>
          <w:rtl/>
          <w:lang w:bidi="ar-IQ"/>
        </w:rPr>
        <w:footnoteReference w:id="4"/>
      </w:r>
      <w:r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</w:t>
      </w:r>
    </w:p>
    <w:p w:rsidR="00C92183" w:rsidRDefault="00C92183" w:rsidP="00856C40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40033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بينما متغير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دقة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الضربات يتأثر بعدة عوامل ومنها استمرارية نشاط الجهد البدني وطول فترة التدريب على مواقف ال</w:t>
      </w:r>
      <w:r w:rsidR="00856C40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عب من مختلفة .</w:t>
      </w:r>
    </w:p>
    <w:p w:rsidR="00C92183" w:rsidRDefault="00400331" w:rsidP="00B436C8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</w:t>
      </w:r>
      <w:r w:rsidR="00C9218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حيث</w:t>
      </w:r>
      <w:r w:rsidR="00C921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يرى (</w:t>
      </w:r>
      <w:proofErr w:type="spellStart"/>
      <w:r w:rsidR="00C92183">
        <w:rPr>
          <w:rFonts w:ascii="Simplified Arabic" w:hAnsi="Simplified Arabic" w:cs="Simplified Arabic"/>
          <w:sz w:val="32"/>
          <w:szCs w:val="32"/>
          <w:rtl/>
          <w:lang w:bidi="ar-IQ"/>
        </w:rPr>
        <w:t>س</w:t>
      </w:r>
      <w:r w:rsidR="00C9218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كنر</w:t>
      </w:r>
      <w:proofErr w:type="spellEnd"/>
      <w:r w:rsidR="00C921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="00856C4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" </w:t>
      </w:r>
      <w:r w:rsidR="00B436C8" w:rsidRPr="00B436C8">
        <w:rPr>
          <w:rFonts w:ascii="Simplified Arabic" w:hAnsi="Simplified Arabic" w:cs="Simplified Arabic"/>
          <w:sz w:val="32"/>
          <w:szCs w:val="32"/>
          <w:rtl/>
          <w:lang w:bidi="ar-IQ"/>
        </w:rPr>
        <w:t>إ</w:t>
      </w:r>
      <w:r w:rsidR="00C921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 </w:t>
      </w:r>
      <w:r w:rsidR="00C9218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تدريب</w:t>
      </w:r>
      <w:r w:rsidR="00C921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الدقة يطور السرعة بنسبة معينة </w:t>
      </w:r>
      <w:r w:rsidR="00C9218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ولكن</w:t>
      </w:r>
      <w:r w:rsidR="00856C40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تدريب السرعة لا يطور الدقة</w:t>
      </w:r>
      <w:r w:rsidR="00C92183" w:rsidRPr="0064210E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 xml:space="preserve"> </w:t>
      </w:r>
      <w:r w:rsidR="00C92183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="00C92183">
        <w:rPr>
          <w:rStyle w:val="a5"/>
          <w:rFonts w:ascii="Simplified Arabic" w:hAnsi="Simplified Arabic" w:cs="Simplified Arabic"/>
          <w:sz w:val="32"/>
          <w:szCs w:val="32"/>
          <w:rtl/>
          <w:lang w:bidi="ar-IQ"/>
        </w:rPr>
        <w:footnoteReference w:id="5"/>
      </w:r>
      <w:r w:rsidR="00C92183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="00856C40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 xml:space="preserve"> </w:t>
      </w:r>
      <w:r w:rsidR="00856C40">
        <w:rPr>
          <w:rFonts w:ascii="Simplified Arabic" w:hAnsi="Simplified Arabic" w:cs="Simplified Arabic" w:hint="cs"/>
          <w:sz w:val="32"/>
          <w:szCs w:val="32"/>
          <w:rtl/>
          <w:lang w:bidi="ar-IQ"/>
        </w:rPr>
        <w:t>"</w:t>
      </w:r>
      <w:r w:rsidR="00C92183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C92183" w:rsidRDefault="00C92183" w:rsidP="00FB59E5">
      <w:pPr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وكذلك ال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دلالة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غير معنوية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لأيون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البوتاس</w:t>
      </w:r>
      <w:r w:rsidR="00856C40">
        <w:rPr>
          <w:rFonts w:ascii="Simplified Arabic" w:hAnsi="Simplified Arabic" w:cs="Simplified Arabic"/>
          <w:sz w:val="32"/>
          <w:szCs w:val="32"/>
          <w:rtl/>
          <w:lang w:bidi="ar-IQ"/>
        </w:rPr>
        <w:t>يوم مع دقة الضربات (قيد دراسة)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لان المتغير البوتاسيوم</w:t>
      </w:r>
      <w:r w:rsidRPr="008552D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436C8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يع</w:t>
      </w:r>
      <w:r w:rsidR="00B436C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أحد العناصر المعدنية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المهمة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جسم الإنسان ولها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IQ"/>
        </w:rPr>
        <w:t>تأثير</w:t>
      </w:r>
      <w:r w:rsidR="00B436C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آ</w:t>
      </w:r>
      <w:proofErr w:type="spellEnd"/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IQ"/>
        </w:rPr>
        <w:t>كبير</w:t>
      </w:r>
      <w:r w:rsidR="00B436C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آ</w:t>
      </w:r>
      <w:proofErr w:type="spellEnd"/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أثناء النشاط الرياض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بحيث توجد نسبه منه خارج الخلية ونسبه داخلها وه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ذه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النسبة متوازنة بين الفقدان و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التعويض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ضمن الحدود الطبيعية للأملاح المعدنية أثناء الراحة وأثنا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ء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جهد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بينما متغير دقة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الضربات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يتأثر بعدة عوامل ومنها استمرارية النشاط الجهد البدني.</w:t>
      </w:r>
    </w:p>
    <w:p w:rsidR="00C92183" w:rsidRPr="008552D2" w:rsidRDefault="00400331" w:rsidP="00856C40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</w:t>
      </w:r>
      <w:r w:rsidR="00C9218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حيث</w:t>
      </w:r>
      <w:r w:rsidR="00C921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أكد (العبد الله)</w:t>
      </w:r>
      <w:r w:rsidR="00C92183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 xml:space="preserve"> </w:t>
      </w:r>
      <w:r w:rsidR="00856C4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" </w:t>
      </w:r>
      <w:r w:rsidR="00C9218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ان</w:t>
      </w:r>
      <w:r w:rsidR="00C921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تنظيم بوتاسيوم يقع على عاتق </w:t>
      </w:r>
      <w:r w:rsidR="00C9218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الكلية</w:t>
      </w:r>
      <w:r w:rsidR="00C921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وذلك </w:t>
      </w:r>
      <w:r w:rsidR="00C9218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يتم</w:t>
      </w:r>
      <w:r w:rsidR="00C921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 خلال عمليات </w:t>
      </w:r>
      <w:r w:rsidR="00C9218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ترشيح</w:t>
      </w:r>
      <w:r w:rsidR="00C921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</w:t>
      </w:r>
      <w:r w:rsidR="00C9218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إعادة</w:t>
      </w:r>
      <w:r w:rsidR="00C921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الامتصاص </w:t>
      </w:r>
      <w:r w:rsidR="00C9218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والإفراز</w:t>
      </w:r>
      <w:r w:rsidR="00C921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, فالترشيح يعتمد على معدل الترشيح </w:t>
      </w:r>
      <w:r w:rsidR="00C9218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وإعادة</w:t>
      </w:r>
      <w:r w:rsidR="00C921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الامتصاص </w:t>
      </w:r>
      <w:r w:rsidR="00C9218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البوتاسيوم</w:t>
      </w:r>
      <w:r w:rsidR="00C921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تكون محدودة وتحد</w:t>
      </w:r>
      <w:r w:rsidR="00C9218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ث</w:t>
      </w:r>
      <w:r w:rsidR="00C9218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عندما تكون كمية البوتاسيوم في السائل خارج الخلايا منخفضة </w:t>
      </w:r>
      <w:r w:rsidR="00856C40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="00856C40">
        <w:rPr>
          <w:rStyle w:val="a5"/>
          <w:rFonts w:ascii="Simplified Arabic" w:hAnsi="Simplified Arabic" w:cs="Simplified Arabic"/>
          <w:sz w:val="32"/>
          <w:szCs w:val="32"/>
          <w:rtl/>
          <w:lang w:bidi="ar-IQ"/>
        </w:rPr>
        <w:footnoteReference w:id="6"/>
      </w:r>
      <w:r w:rsidR="00856C40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="00856C40"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 xml:space="preserve"> </w:t>
      </w:r>
      <w:r w:rsidR="00C92183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C92183" w:rsidRDefault="00C92183" w:rsidP="00A7024F">
      <w:pPr>
        <w:tabs>
          <w:tab w:val="right" w:pos="3806"/>
        </w:tabs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DC3A4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ويعزو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DC3A45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الباحث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دلالة غير معنوية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لأيون</w:t>
      </w:r>
      <w:r w:rsidR="005013A0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الكالسيوم مع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دقة الضربات (قيد ا</w:t>
      </w:r>
      <w:r w:rsidR="0074277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لدراسة) وذلك لان </w:t>
      </w:r>
      <w:proofErr w:type="spellStart"/>
      <w:r w:rsidR="0074277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آيون</w:t>
      </w:r>
      <w:proofErr w:type="spellEnd"/>
      <w:r w:rsidR="0074277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الكالسيوم من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74277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مع</w:t>
      </w:r>
      <w:r w:rsidR="0074277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دن </w:t>
      </w:r>
      <w:r w:rsidR="0074277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التي</w:t>
      </w:r>
      <w:r w:rsidR="0074277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74277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تؤثر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كثير من</w:t>
      </w:r>
      <w:r w:rsidR="0074277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الانشطة اليومية و</w:t>
      </w:r>
      <w:r w:rsidR="005013A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فعاليات</w:t>
      </w:r>
      <w:r w:rsidR="0074277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الرياضية</w:t>
      </w:r>
      <w:r w:rsidR="0074277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</w:t>
      </w:r>
      <w:r w:rsidR="0074277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ذي ي</w:t>
      </w:r>
      <w:r w:rsidR="0074277F">
        <w:rPr>
          <w:rFonts w:ascii="Simplified Arabic" w:hAnsi="Simplified Arabic" w:cs="Simplified Arabic"/>
          <w:sz w:val="32"/>
          <w:szCs w:val="32"/>
          <w:rtl/>
          <w:lang w:bidi="ar-IQ"/>
        </w:rPr>
        <w:t>عمل على أحداث التوازن ال</w:t>
      </w:r>
      <w:r w:rsidR="0074277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داخلي</w:t>
      </w:r>
      <w:r w:rsidR="0074277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ليحافظ </w:t>
      </w:r>
      <w:r w:rsidR="0074277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خلايا الجسم لزيادة نفاذية الغشاء الخلوي.</w:t>
      </w:r>
    </w:p>
    <w:p w:rsidR="00C92183" w:rsidRDefault="00C92183" w:rsidP="00B436C8">
      <w:pPr>
        <w:tabs>
          <w:tab w:val="right" w:pos="3806"/>
        </w:tabs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vertAlign w:val="superscript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5013A0">
        <w:rPr>
          <w:rFonts w:ascii="Simplified Arabic" w:hAnsi="Simplified Arabic" w:cs="Simplified Arabic" w:hint="cs"/>
          <w:sz w:val="32"/>
          <w:szCs w:val="32"/>
          <w:rtl/>
        </w:rPr>
        <w:t xml:space="preserve">" </w:t>
      </w:r>
      <w:r w:rsidR="00B436C8" w:rsidRPr="00B436C8">
        <w:rPr>
          <w:rFonts w:ascii="Simplified Arabic" w:hAnsi="Simplified Arabic" w:cs="Simplified Arabic"/>
          <w:sz w:val="32"/>
          <w:szCs w:val="32"/>
          <w:rtl/>
          <w:lang w:bidi="ar-IQ"/>
        </w:rPr>
        <w:t>إ</w:t>
      </w:r>
      <w:r>
        <w:rPr>
          <w:rFonts w:ascii="Simplified Arabic" w:hAnsi="Simplified Arabic" w:cs="Simplified Arabic" w:hint="eastAsia"/>
          <w:sz w:val="32"/>
          <w:szCs w:val="32"/>
          <w:rtl/>
        </w:rPr>
        <w:t>ن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عملية الأيض والتفاعلات الكيميائية لا يمكنها أن تتم من دون الكالسيوم مثل نقل </w:t>
      </w:r>
      <w:r>
        <w:rPr>
          <w:rFonts w:ascii="Simplified Arabic" w:hAnsi="Simplified Arabic" w:cs="Simplified Arabic" w:hint="eastAsia"/>
          <w:sz w:val="32"/>
          <w:szCs w:val="32"/>
          <w:rtl/>
        </w:rPr>
        <w:t>الإشارات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العصبية العضلية و الانقباضات ا</w:t>
      </w:r>
      <w:r>
        <w:rPr>
          <w:rFonts w:ascii="Simplified Arabic" w:hAnsi="Simplified Arabic" w:cs="Simplified Arabic" w:hint="eastAsia"/>
          <w:sz w:val="32"/>
          <w:szCs w:val="32"/>
          <w:rtl/>
        </w:rPr>
        <w:t>لعضلية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75AD5">
        <w:rPr>
          <w:rFonts w:ascii="Simplified Arabic" w:hAnsi="Simplified Arabic" w:cs="Simplified Arabic"/>
          <w:sz w:val="32"/>
          <w:szCs w:val="32"/>
          <w:vertAlign w:val="superscript"/>
          <w:rtl/>
        </w:rPr>
        <w:t>(</w:t>
      </w:r>
      <w:r w:rsidRPr="00E75AD5">
        <w:rPr>
          <w:rStyle w:val="a5"/>
          <w:rFonts w:ascii="Simplified Arabic" w:hAnsi="Simplified Arabic" w:cs="Simplified Arabic"/>
          <w:sz w:val="32"/>
          <w:szCs w:val="32"/>
          <w:rtl/>
        </w:rPr>
        <w:footnoteReference w:id="7"/>
      </w:r>
      <w:r w:rsidRPr="00E75AD5">
        <w:rPr>
          <w:rFonts w:ascii="Simplified Arabic" w:hAnsi="Simplified Arabic" w:cs="Simplified Arabic"/>
          <w:sz w:val="32"/>
          <w:szCs w:val="32"/>
          <w:vertAlign w:val="superscript"/>
          <w:rtl/>
        </w:rPr>
        <w:t>)</w:t>
      </w:r>
      <w:r w:rsidR="005013A0"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 xml:space="preserve"> </w:t>
      </w:r>
      <w:r w:rsidR="005013A0">
        <w:rPr>
          <w:rFonts w:ascii="Simplified Arabic" w:hAnsi="Simplified Arabic" w:cs="Simplified Arabic" w:hint="cs"/>
          <w:sz w:val="32"/>
          <w:szCs w:val="32"/>
          <w:rtl/>
        </w:rPr>
        <w:t>"</w:t>
      </w:r>
      <w:r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C92183" w:rsidRDefault="00E94E4D" w:rsidP="00400331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  و</w:t>
      </w:r>
      <w:r w:rsidR="00B436C8" w:rsidRPr="00B436C8">
        <w:rPr>
          <w:rFonts w:ascii="Simplified Arabic" w:hAnsi="Simplified Arabic" w:cs="Simplified Arabic"/>
          <w:sz w:val="32"/>
          <w:szCs w:val="32"/>
          <w:rtl/>
          <w:lang w:bidi="ar-IQ"/>
        </w:rPr>
        <w:t>إ</w:t>
      </w:r>
      <w:r w:rsidR="00C92183">
        <w:rPr>
          <w:rFonts w:ascii="Simplified Arabic" w:hAnsi="Simplified Arabic" w:cs="Simplified Arabic"/>
          <w:sz w:val="32"/>
          <w:szCs w:val="32"/>
          <w:rtl/>
        </w:rPr>
        <w:t>ن الانقبا</w:t>
      </w:r>
      <w:r w:rsidR="00C92183">
        <w:rPr>
          <w:rFonts w:ascii="Simplified Arabic" w:hAnsi="Simplified Arabic" w:cs="Simplified Arabic" w:hint="eastAsia"/>
          <w:sz w:val="32"/>
          <w:szCs w:val="32"/>
          <w:rtl/>
        </w:rPr>
        <w:t>ضات</w:t>
      </w:r>
      <w:r w:rsidR="00C92183">
        <w:rPr>
          <w:rFonts w:ascii="Simplified Arabic" w:hAnsi="Simplified Arabic" w:cs="Simplified Arabic"/>
          <w:sz w:val="32"/>
          <w:szCs w:val="32"/>
          <w:rtl/>
        </w:rPr>
        <w:t xml:space="preserve"> السريعة أثناء الجهد ساعد في اس</w:t>
      </w:r>
      <w:r w:rsidR="00C92183">
        <w:rPr>
          <w:rFonts w:ascii="Simplified Arabic" w:hAnsi="Simplified Arabic" w:cs="Simplified Arabic" w:hint="eastAsia"/>
          <w:sz w:val="32"/>
          <w:szCs w:val="32"/>
          <w:rtl/>
        </w:rPr>
        <w:t>تخراج</w:t>
      </w:r>
      <w:r w:rsidR="00C92183">
        <w:rPr>
          <w:rFonts w:ascii="Simplified Arabic" w:hAnsi="Simplified Arabic" w:cs="Simplified Arabic"/>
          <w:sz w:val="32"/>
          <w:szCs w:val="32"/>
          <w:rtl/>
        </w:rPr>
        <w:t xml:space="preserve"> أيونات الكالسيوم من مخازنها لتقوم بجذب خيوط الاكتين </w:t>
      </w:r>
      <w:proofErr w:type="spellStart"/>
      <w:r w:rsidR="00C92183">
        <w:rPr>
          <w:rFonts w:ascii="Simplified Arabic" w:hAnsi="Simplified Arabic" w:cs="Simplified Arabic"/>
          <w:sz w:val="32"/>
          <w:szCs w:val="32"/>
          <w:rtl/>
        </w:rPr>
        <w:t>والمايوسين</w:t>
      </w:r>
      <w:proofErr w:type="spellEnd"/>
      <w:r w:rsidR="00C92183">
        <w:rPr>
          <w:rFonts w:ascii="Simplified Arabic" w:hAnsi="Simplified Arabic" w:cs="Simplified Arabic"/>
          <w:sz w:val="32"/>
          <w:szCs w:val="32"/>
          <w:rtl/>
        </w:rPr>
        <w:t xml:space="preserve"> وانزلاق بعضها البعض من خلال الاستثارة العصبية , ومن ثم تزداد فعاليات الحيوية التي يمارسها ايونات الكالسيوم في داخل الجسم مما أدى إلى انخفاض </w:t>
      </w:r>
      <w:r w:rsidR="00C92183">
        <w:rPr>
          <w:rFonts w:ascii="Simplified Arabic" w:hAnsi="Simplified Arabic" w:cs="Simplified Arabic"/>
          <w:sz w:val="32"/>
          <w:szCs w:val="32"/>
          <w:rtl/>
        </w:rPr>
        <w:lastRenderedPageBreak/>
        <w:t>مستوى الكالسيوم في الجسم نتيجة مواجهة التغيرات الوظيفي</w:t>
      </w:r>
      <w:r w:rsidR="00C92183">
        <w:rPr>
          <w:rFonts w:ascii="Simplified Arabic" w:hAnsi="Simplified Arabic" w:cs="Simplified Arabic" w:hint="eastAsia"/>
          <w:sz w:val="32"/>
          <w:szCs w:val="32"/>
          <w:rtl/>
        </w:rPr>
        <w:t>ة</w:t>
      </w:r>
      <w:r w:rsidR="00C92183">
        <w:rPr>
          <w:rFonts w:ascii="Simplified Arabic" w:hAnsi="Simplified Arabic" w:cs="Simplified Arabic"/>
          <w:sz w:val="32"/>
          <w:szCs w:val="32"/>
          <w:rtl/>
        </w:rPr>
        <w:t xml:space="preserve"> والكيميائية التي ترافق الجهد البدني وذلك يستمر الجسم بعمل وتحق</w:t>
      </w:r>
      <w:r w:rsidR="00B436C8">
        <w:rPr>
          <w:rFonts w:ascii="Simplified Arabic" w:hAnsi="Simplified Arabic" w:cs="Simplified Arabic"/>
          <w:sz w:val="32"/>
          <w:szCs w:val="32"/>
          <w:rtl/>
        </w:rPr>
        <w:t xml:space="preserve">يق توازن الطبيعي للسوائل , إلا </w:t>
      </w:r>
      <w:r w:rsidR="00B436C8" w:rsidRPr="00B436C8">
        <w:rPr>
          <w:rFonts w:ascii="Simplified Arabic" w:hAnsi="Simplified Arabic" w:cs="Simplified Arabic"/>
          <w:sz w:val="32"/>
          <w:szCs w:val="32"/>
          <w:rtl/>
        </w:rPr>
        <w:t>إ</w:t>
      </w:r>
      <w:r w:rsidR="00C92183">
        <w:rPr>
          <w:rFonts w:ascii="Simplified Arabic" w:hAnsi="Simplified Arabic" w:cs="Simplified Arabic"/>
          <w:sz w:val="32"/>
          <w:szCs w:val="32"/>
          <w:rtl/>
        </w:rPr>
        <w:t>ن هذا التوازن ل</w:t>
      </w:r>
      <w:r w:rsidR="00C92183">
        <w:rPr>
          <w:rFonts w:ascii="Simplified Arabic" w:hAnsi="Simplified Arabic" w:cs="Simplified Arabic" w:hint="eastAsia"/>
          <w:sz w:val="32"/>
          <w:szCs w:val="32"/>
          <w:rtl/>
        </w:rPr>
        <w:t>م</w:t>
      </w:r>
      <w:r w:rsidR="00C92183">
        <w:rPr>
          <w:rFonts w:ascii="Simplified Arabic" w:hAnsi="Simplified Arabic" w:cs="Simplified Arabic"/>
          <w:sz w:val="32"/>
          <w:szCs w:val="32"/>
          <w:rtl/>
        </w:rPr>
        <w:t xml:space="preserve"> يؤثر في متغير الدقة حي</w:t>
      </w:r>
      <w:r w:rsidR="00C92183">
        <w:rPr>
          <w:rFonts w:ascii="Simplified Arabic" w:hAnsi="Simplified Arabic" w:cs="Simplified Arabic" w:hint="eastAsia"/>
          <w:sz w:val="32"/>
          <w:szCs w:val="32"/>
          <w:rtl/>
        </w:rPr>
        <w:t>ث</w:t>
      </w:r>
      <w:r w:rsidR="00C92183">
        <w:rPr>
          <w:rFonts w:ascii="Simplified Arabic" w:hAnsi="Simplified Arabic" w:cs="Simplified Arabic"/>
          <w:sz w:val="32"/>
          <w:szCs w:val="32"/>
          <w:rtl/>
        </w:rPr>
        <w:t xml:space="preserve"> تتغير مستوى الدقة باستمرارية نشاط البدني</w:t>
      </w:r>
      <w:r w:rsidR="001D633D" w:rsidRPr="00400331">
        <w:rPr>
          <w:rFonts w:ascii="Simplified Arabic" w:hAnsi="Simplified Arabic" w:cs="Simplified Arabic" w:hint="cs"/>
          <w:sz w:val="32"/>
          <w:szCs w:val="32"/>
          <w:rtl/>
        </w:rPr>
        <w:t>(</w:t>
      </w:r>
      <w:r w:rsidR="00E670C1" w:rsidRPr="00400331">
        <w:rPr>
          <w:rFonts w:cs="Simplified Arabic"/>
          <w:rtl/>
        </w:rPr>
        <w:footnoteReference w:id="8"/>
      </w:r>
      <w:r w:rsidR="001D633D" w:rsidRPr="00400331"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="00C92183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C92183" w:rsidRDefault="00C92183" w:rsidP="00400331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    </w:t>
      </w:r>
      <w:r>
        <w:rPr>
          <w:rFonts w:ascii="Simplified Arabic" w:hAnsi="Simplified Arabic" w:cs="Simplified Arabic" w:hint="eastAsia"/>
          <w:sz w:val="32"/>
          <w:szCs w:val="32"/>
          <w:rtl/>
        </w:rPr>
        <w:t>كما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أكد(</w:t>
      </w:r>
      <w:r w:rsidR="002E222E">
        <w:rPr>
          <w:rFonts w:ascii="Simplified Arabic" w:hAnsi="Simplified Arabic" w:cs="Simplified Arabic" w:hint="cs"/>
          <w:sz w:val="32"/>
          <w:szCs w:val="32"/>
          <w:rtl/>
        </w:rPr>
        <w:t>حاكم</w:t>
      </w:r>
      <w:r>
        <w:rPr>
          <w:rFonts w:ascii="Simplified Arabic" w:hAnsi="Simplified Arabic" w:cs="Simplified Arabic"/>
          <w:sz w:val="32"/>
          <w:szCs w:val="32"/>
          <w:rtl/>
        </w:rPr>
        <w:t>)</w:t>
      </w:r>
      <w:r w:rsidR="005013A0">
        <w:rPr>
          <w:rFonts w:ascii="Simplified Arabic" w:hAnsi="Simplified Arabic" w:cs="Simplified Arabic" w:hint="cs"/>
          <w:sz w:val="32"/>
          <w:szCs w:val="32"/>
          <w:rtl/>
        </w:rPr>
        <w:t xml:space="preserve"> "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أن </w:t>
      </w:r>
      <w:r w:rsidR="005013A0">
        <w:rPr>
          <w:rFonts w:ascii="Simplified Arabic" w:hAnsi="Simplified Arabic" w:cs="Simplified Arabic" w:hint="cs"/>
          <w:sz w:val="32"/>
          <w:szCs w:val="32"/>
          <w:rtl/>
        </w:rPr>
        <w:t>أيون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ال</w:t>
      </w:r>
      <w:r>
        <w:rPr>
          <w:rFonts w:ascii="Simplified Arabic" w:hAnsi="Simplified Arabic" w:cs="Simplified Arabic" w:hint="eastAsia"/>
          <w:sz w:val="32"/>
          <w:szCs w:val="32"/>
          <w:rtl/>
        </w:rPr>
        <w:t>كالسيوم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5013A0">
        <w:rPr>
          <w:rFonts w:ascii="Simplified Arabic" w:hAnsi="Simplified Arabic" w:cs="Simplified Arabic" w:hint="cs"/>
          <w:sz w:val="32"/>
          <w:szCs w:val="32"/>
          <w:rtl/>
        </w:rPr>
        <w:t>ي</w:t>
      </w:r>
      <w:r>
        <w:rPr>
          <w:rFonts w:ascii="Simplified Arabic" w:hAnsi="Simplified Arabic" w:cs="Simplified Arabic" w:hint="eastAsia"/>
          <w:sz w:val="32"/>
          <w:szCs w:val="32"/>
          <w:rtl/>
        </w:rPr>
        <w:t>قل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</w:rPr>
        <w:t>ولكن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</w:rPr>
        <w:t>ضمن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المستوى الطبيعي بعد الجهد نتيجة فعليات </w:t>
      </w:r>
      <w:r>
        <w:rPr>
          <w:rFonts w:ascii="Simplified Arabic" w:hAnsi="Simplified Arabic" w:cs="Simplified Arabic" w:hint="eastAsia"/>
          <w:sz w:val="32"/>
          <w:szCs w:val="32"/>
          <w:rtl/>
        </w:rPr>
        <w:t>الحيوية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التي يقوم بها داخل الجسم للتحقيق ال</w:t>
      </w:r>
      <w:r>
        <w:rPr>
          <w:rFonts w:ascii="Simplified Arabic" w:hAnsi="Simplified Arabic" w:cs="Simplified Arabic" w:hint="eastAsia"/>
          <w:sz w:val="32"/>
          <w:szCs w:val="32"/>
          <w:rtl/>
        </w:rPr>
        <w:t>توازن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البيئي</w:t>
      </w:r>
      <w:r w:rsidRPr="00400331">
        <w:rPr>
          <w:rFonts w:ascii="Simplified Arabic" w:hAnsi="Simplified Arabic" w:cs="Simplified Arabic"/>
          <w:sz w:val="32"/>
          <w:szCs w:val="32"/>
          <w:rtl/>
        </w:rPr>
        <w:t>(</w:t>
      </w:r>
      <w:r w:rsidRPr="00400331">
        <w:rPr>
          <w:rtl/>
        </w:rPr>
        <w:footnoteReference w:id="9"/>
      </w:r>
      <w:r w:rsidRPr="00400331">
        <w:rPr>
          <w:rFonts w:ascii="Simplified Arabic" w:hAnsi="Simplified Arabic" w:cs="Simplified Arabic"/>
          <w:sz w:val="32"/>
          <w:szCs w:val="32"/>
          <w:rtl/>
        </w:rPr>
        <w:t>)</w:t>
      </w:r>
      <w:r w:rsidR="005013A0" w:rsidRPr="0040033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5013A0">
        <w:rPr>
          <w:rFonts w:ascii="Simplified Arabic" w:hAnsi="Simplified Arabic" w:cs="Simplified Arabic" w:hint="cs"/>
          <w:sz w:val="32"/>
          <w:szCs w:val="32"/>
          <w:rtl/>
        </w:rPr>
        <w:t>"</w:t>
      </w:r>
      <w:r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C92183" w:rsidRDefault="00C92183" w:rsidP="00B436C8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>
        <w:rPr>
          <w:rFonts w:ascii="Simplified Arabic" w:hAnsi="Simplified Arabic" w:cs="Simplified Arabic" w:hint="eastAsia"/>
          <w:sz w:val="32"/>
          <w:szCs w:val="32"/>
          <w:rtl/>
        </w:rPr>
        <w:t>أما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بالنسبة لأيون المغنيسيوم فظهور علاقات الارتباط غير </w:t>
      </w:r>
      <w:r>
        <w:rPr>
          <w:rFonts w:ascii="Simplified Arabic" w:hAnsi="Simplified Arabic" w:cs="Simplified Arabic" w:hint="eastAsia"/>
          <w:sz w:val="32"/>
          <w:szCs w:val="32"/>
          <w:rtl/>
        </w:rPr>
        <w:t>معنوية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مع دقة الضربات (قيد الدراسة) يمكن إيعازها لان طبيعة العمل الذي يقوم به لاعب الريشة الطائرة يؤدي إلى زيادة عمل الأجهزة الوظيفية وبالتالي زيادة سرعة ا</w:t>
      </w:r>
      <w:r>
        <w:rPr>
          <w:rFonts w:ascii="Simplified Arabic" w:hAnsi="Simplified Arabic" w:cs="Simplified Arabic" w:hint="eastAsia"/>
          <w:sz w:val="32"/>
          <w:szCs w:val="32"/>
          <w:rtl/>
        </w:rPr>
        <w:t>لتفاعلات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الكيميائية لتكسير السكريات في الدم لتحرير الطاقة للعمل العضلي بالإضافة إلى فعالية الجهاز ال</w:t>
      </w:r>
      <w:r>
        <w:rPr>
          <w:rFonts w:ascii="Simplified Arabic" w:hAnsi="Simplified Arabic" w:cs="Simplified Arabic" w:hint="eastAsia"/>
          <w:sz w:val="32"/>
          <w:szCs w:val="32"/>
          <w:rtl/>
        </w:rPr>
        <w:t>عصبي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أثناء </w:t>
      </w:r>
      <w:r>
        <w:rPr>
          <w:rFonts w:ascii="Simplified Arabic" w:hAnsi="Simplified Arabic" w:cs="Simplified Arabic" w:hint="eastAsia"/>
          <w:sz w:val="32"/>
          <w:szCs w:val="32"/>
          <w:rtl/>
        </w:rPr>
        <w:t>الأداء</w:t>
      </w:r>
      <w:r>
        <w:rPr>
          <w:rFonts w:ascii="Simplified Arabic" w:hAnsi="Simplified Arabic" w:cs="Simplified Arabic"/>
          <w:sz w:val="32"/>
          <w:szCs w:val="32"/>
          <w:vertAlign w:val="subscript"/>
          <w:rtl/>
        </w:rPr>
        <w:t xml:space="preserve">  </w:t>
      </w:r>
      <w:r w:rsidR="005013A0">
        <w:rPr>
          <w:rFonts w:ascii="Simplified Arabic" w:hAnsi="Simplified Arabic" w:cs="Simplified Arabic" w:hint="cs"/>
          <w:sz w:val="32"/>
          <w:szCs w:val="32"/>
          <w:rtl/>
        </w:rPr>
        <w:t>"</w:t>
      </w:r>
      <w:r>
        <w:rPr>
          <w:rFonts w:ascii="Simplified Arabic" w:hAnsi="Simplified Arabic" w:cs="Simplified Arabic"/>
          <w:sz w:val="32"/>
          <w:szCs w:val="32"/>
          <w:vertAlign w:val="subscript"/>
          <w:rtl/>
        </w:rPr>
        <w:t xml:space="preserve"> </w:t>
      </w:r>
      <w:r w:rsidR="00B436C8" w:rsidRPr="00B436C8">
        <w:rPr>
          <w:rFonts w:ascii="Simplified Arabic" w:hAnsi="Simplified Arabic" w:cs="Simplified Arabic"/>
          <w:sz w:val="32"/>
          <w:szCs w:val="32"/>
          <w:rtl/>
          <w:lang w:bidi="ar-IQ"/>
        </w:rPr>
        <w:t>إ</w:t>
      </w:r>
      <w:r>
        <w:rPr>
          <w:rFonts w:ascii="Simplified Arabic" w:hAnsi="Simplified Arabic" w:cs="Simplified Arabic" w:hint="eastAsia"/>
          <w:sz w:val="32"/>
          <w:szCs w:val="32"/>
          <w:rtl/>
        </w:rPr>
        <w:t>ذ</w:t>
      </w:r>
      <w:r>
        <w:rPr>
          <w:rFonts w:ascii="Simplified Arabic" w:hAnsi="Simplified Arabic" w:cs="Simplified Arabic"/>
          <w:sz w:val="32"/>
          <w:szCs w:val="32"/>
          <w:vertAlign w:val="subscript"/>
          <w:rtl/>
        </w:rPr>
        <w:t xml:space="preserve"> </w:t>
      </w:r>
      <w:r w:rsidR="00B436C8">
        <w:rPr>
          <w:rFonts w:ascii="Simplified Arabic" w:hAnsi="Simplified Arabic" w:cs="Simplified Arabic" w:hint="eastAsia"/>
          <w:sz w:val="32"/>
          <w:szCs w:val="32"/>
          <w:rtl/>
        </w:rPr>
        <w:t>يع</w:t>
      </w:r>
      <w:r w:rsidR="00B436C8">
        <w:rPr>
          <w:rFonts w:ascii="Simplified Arabic" w:hAnsi="Simplified Arabic" w:cs="Simplified Arabic" w:hint="cs"/>
          <w:sz w:val="32"/>
          <w:szCs w:val="32"/>
          <w:rtl/>
        </w:rPr>
        <w:t>د</w:t>
      </w:r>
      <w:r w:rsidR="005013A0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5013A0">
        <w:rPr>
          <w:rFonts w:ascii="Simplified Arabic" w:hAnsi="Simplified Arabic" w:cs="Simplified Arabic" w:hint="eastAsia"/>
          <w:sz w:val="32"/>
          <w:szCs w:val="32"/>
          <w:rtl/>
        </w:rPr>
        <w:t>معدن</w:t>
      </w:r>
      <w:r w:rsidR="005013A0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5013A0">
        <w:rPr>
          <w:rFonts w:ascii="Simplified Arabic" w:hAnsi="Simplified Arabic" w:cs="Simplified Arabic"/>
          <w:sz w:val="32"/>
          <w:szCs w:val="32"/>
          <w:rtl/>
        </w:rPr>
        <w:t>المغنيسيو</w:t>
      </w:r>
      <w:r w:rsidR="005013A0">
        <w:rPr>
          <w:rFonts w:ascii="Simplified Arabic" w:hAnsi="Simplified Arabic" w:cs="Simplified Arabic" w:hint="cs"/>
          <w:sz w:val="32"/>
          <w:szCs w:val="32"/>
          <w:rtl/>
        </w:rPr>
        <w:t xml:space="preserve">م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حافز </w:t>
      </w:r>
      <w:r>
        <w:rPr>
          <w:rFonts w:ascii="Simplified Arabic" w:hAnsi="Simplified Arabic" w:cs="Simplified Arabic" w:hint="eastAsia"/>
          <w:sz w:val="32"/>
          <w:szCs w:val="32"/>
          <w:rtl/>
        </w:rPr>
        <w:t>للعديد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من التفاعلات الكيميائية داخل الخلايا وخصوصا المتعلقة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بأستقلاب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ا</w:t>
      </w:r>
      <w:r>
        <w:rPr>
          <w:rFonts w:ascii="Simplified Arabic" w:hAnsi="Simplified Arabic" w:cs="Simplified Arabic" w:hint="eastAsia"/>
          <w:sz w:val="32"/>
          <w:szCs w:val="32"/>
          <w:rtl/>
        </w:rPr>
        <w:t>لسكريات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, علما أن هذا المعدن يوجد بتركيز ضعيف خارج الخلايا </w:t>
      </w:r>
      <w:r>
        <w:rPr>
          <w:rFonts w:ascii="Simplified Arabic" w:hAnsi="Simplified Arabic" w:cs="Simplified Arabic" w:hint="eastAsia"/>
          <w:sz w:val="32"/>
          <w:szCs w:val="32"/>
          <w:rtl/>
        </w:rPr>
        <w:t>يبلغ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(1.8-2.5ملي لتر) </w:t>
      </w:r>
      <w:r w:rsidR="00B436C8">
        <w:rPr>
          <w:rFonts w:ascii="Simplified Arabic" w:hAnsi="Simplified Arabic" w:cs="Simplified Arabic" w:hint="eastAsia"/>
          <w:sz w:val="32"/>
          <w:szCs w:val="32"/>
          <w:rtl/>
        </w:rPr>
        <w:t>و</w:t>
      </w:r>
      <w:r w:rsidR="00B436C8">
        <w:rPr>
          <w:rFonts w:ascii="Simplified Arabic" w:hAnsi="Simplified Arabic" w:cs="Simplified Arabic" w:hint="cs"/>
          <w:sz w:val="32"/>
          <w:szCs w:val="32"/>
          <w:rtl/>
        </w:rPr>
        <w:t>ي</w:t>
      </w:r>
      <w:r>
        <w:rPr>
          <w:rFonts w:ascii="Simplified Arabic" w:hAnsi="Simplified Arabic" w:cs="Simplified Arabic" w:hint="eastAsia"/>
          <w:sz w:val="32"/>
          <w:szCs w:val="32"/>
          <w:rtl/>
        </w:rPr>
        <w:t>هبط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</w:rPr>
        <w:t>تركيز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ا</w:t>
      </w:r>
      <w:r>
        <w:rPr>
          <w:rFonts w:ascii="Simplified Arabic" w:hAnsi="Simplified Arabic" w:cs="Simplified Arabic" w:hint="eastAsia"/>
          <w:sz w:val="32"/>
          <w:szCs w:val="32"/>
          <w:rtl/>
        </w:rPr>
        <w:t>لمعدن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خارج الخلايا العصبي وكذلك عند </w:t>
      </w:r>
      <w:r>
        <w:rPr>
          <w:rFonts w:ascii="Simplified Arabic" w:hAnsi="Simplified Arabic" w:cs="Simplified Arabic" w:hint="eastAsia"/>
          <w:sz w:val="32"/>
          <w:szCs w:val="32"/>
          <w:rtl/>
        </w:rPr>
        <w:t>تقلص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العضلات الهيكلية ومن الممكن حصر هذا التأثير الأخير بإدخال الكالسيوم وبسبب التركيز الواطئ للمغنيسيوم في هيجان الجهاز العصبي وتوسيع الأوعية المحيط</w:t>
      </w:r>
      <w:r>
        <w:rPr>
          <w:rFonts w:ascii="Simplified Arabic" w:hAnsi="Simplified Arabic" w:cs="Simplified Arabic" w:hint="eastAsia"/>
          <w:sz w:val="32"/>
          <w:szCs w:val="32"/>
          <w:rtl/>
        </w:rPr>
        <w:t>ة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والتنظيمية وتنظيم القلب وخاصة بعد احتشاء عضلة القلب الحاد </w:t>
      </w:r>
      <w:r w:rsidR="005013A0">
        <w:rPr>
          <w:rFonts w:ascii="Simplified Arabic" w:hAnsi="Simplified Arabic" w:cs="Simplified Arabic" w:hint="cs"/>
          <w:sz w:val="32"/>
          <w:szCs w:val="32"/>
          <w:rtl/>
        </w:rPr>
        <w:t xml:space="preserve">" </w:t>
      </w:r>
      <w:r>
        <w:rPr>
          <w:rFonts w:ascii="Simplified Arabic" w:hAnsi="Simplified Arabic" w:cs="Simplified Arabic"/>
          <w:sz w:val="32"/>
          <w:szCs w:val="32"/>
          <w:vertAlign w:val="superscript"/>
          <w:rtl/>
        </w:rPr>
        <w:t>(</w:t>
      </w:r>
      <w:r>
        <w:rPr>
          <w:rStyle w:val="a5"/>
          <w:rFonts w:ascii="Simplified Arabic" w:hAnsi="Simplified Arabic" w:cs="Simplified Arabic"/>
          <w:sz w:val="32"/>
          <w:szCs w:val="32"/>
          <w:rtl/>
        </w:rPr>
        <w:footnoteReference w:id="10"/>
      </w:r>
      <w:r>
        <w:rPr>
          <w:rFonts w:ascii="Simplified Arabic" w:hAnsi="Simplified Arabic" w:cs="Simplified Arabic"/>
          <w:sz w:val="32"/>
          <w:szCs w:val="32"/>
          <w:vertAlign w:val="superscript"/>
          <w:rtl/>
        </w:rPr>
        <w:t>)</w:t>
      </w:r>
      <w:r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C92183" w:rsidRDefault="00B436C8" w:rsidP="00B436C8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 وكذلك </w:t>
      </w:r>
      <w:r w:rsidRPr="00B436C8">
        <w:rPr>
          <w:rFonts w:ascii="Simplified Arabic" w:hAnsi="Simplified Arabic" w:cs="Simplified Arabic"/>
          <w:sz w:val="32"/>
          <w:szCs w:val="32"/>
          <w:rtl/>
          <w:lang w:bidi="ar-IQ"/>
        </w:rPr>
        <w:t>إ</w:t>
      </w:r>
      <w:r w:rsidR="00C92183">
        <w:rPr>
          <w:rFonts w:ascii="Simplified Arabic" w:hAnsi="Simplified Arabic" w:cs="Simplified Arabic"/>
          <w:sz w:val="32"/>
          <w:szCs w:val="32"/>
          <w:rtl/>
        </w:rPr>
        <w:t xml:space="preserve">ن التنظيم الخاص بالمغنيسيوم في جسم من خلال عمل المنظمات الحيوية يبقى عند </w:t>
      </w:r>
      <w:r w:rsidR="00C92183">
        <w:rPr>
          <w:rFonts w:ascii="Simplified Arabic" w:hAnsi="Simplified Arabic" w:cs="Simplified Arabic" w:hint="eastAsia"/>
          <w:sz w:val="32"/>
          <w:szCs w:val="32"/>
          <w:rtl/>
        </w:rPr>
        <w:t>مستواه</w:t>
      </w:r>
      <w:r w:rsidR="00C92183">
        <w:rPr>
          <w:rFonts w:ascii="Simplified Arabic" w:hAnsi="Simplified Arabic" w:cs="Simplified Arabic"/>
          <w:sz w:val="32"/>
          <w:szCs w:val="32"/>
          <w:rtl/>
        </w:rPr>
        <w:t xml:space="preserve"> الطبيعي وان حدثت زيادة </w:t>
      </w:r>
      <w:proofErr w:type="spellStart"/>
      <w:r w:rsidR="00C92183">
        <w:rPr>
          <w:rFonts w:ascii="Simplified Arabic" w:hAnsi="Simplified Arabic" w:cs="Simplified Arabic"/>
          <w:sz w:val="32"/>
          <w:szCs w:val="32"/>
          <w:rtl/>
        </w:rPr>
        <w:t>الأ</w:t>
      </w:r>
      <w:proofErr w:type="spellEnd"/>
      <w:r w:rsidR="00C92183">
        <w:rPr>
          <w:rFonts w:ascii="Simplified Arabic" w:hAnsi="Simplified Arabic" w:cs="Simplified Arabic"/>
          <w:sz w:val="32"/>
          <w:szCs w:val="32"/>
          <w:rtl/>
        </w:rPr>
        <w:t xml:space="preserve"> أن هذه الزيادة و</w:t>
      </w:r>
      <w:r w:rsidR="00C92183">
        <w:rPr>
          <w:rFonts w:ascii="Simplified Arabic" w:hAnsi="Simplified Arabic" w:cs="Simplified Arabic" w:hint="eastAsia"/>
          <w:sz w:val="32"/>
          <w:szCs w:val="32"/>
          <w:rtl/>
        </w:rPr>
        <w:t>قتية</w:t>
      </w:r>
      <w:r w:rsidR="00C92183">
        <w:rPr>
          <w:rFonts w:ascii="Simplified Arabic" w:hAnsi="Simplified Arabic" w:cs="Simplified Arabic"/>
          <w:sz w:val="32"/>
          <w:szCs w:val="32"/>
          <w:rtl/>
        </w:rPr>
        <w:t xml:space="preserve"> ويعود إلى مستواه ضمن الحدود الطبيعية لذلك ظهرت علاقة غير </w:t>
      </w:r>
      <w:r w:rsidR="00C92183">
        <w:rPr>
          <w:rFonts w:ascii="Simplified Arabic" w:hAnsi="Simplified Arabic" w:cs="Simplified Arabic" w:hint="eastAsia"/>
          <w:sz w:val="32"/>
          <w:szCs w:val="32"/>
          <w:rtl/>
        </w:rPr>
        <w:t>معنويه</w:t>
      </w:r>
      <w:r w:rsidR="00C92183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C92183" w:rsidRDefault="00C92183" w:rsidP="005013A0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</w:rPr>
      </w:pPr>
      <w:r w:rsidRPr="005C17F4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="005013A0">
        <w:rPr>
          <w:rFonts w:ascii="Simplified Arabic" w:hAnsi="Simplified Arabic" w:cs="Simplified Arabic" w:hint="cs"/>
          <w:sz w:val="32"/>
          <w:szCs w:val="32"/>
          <w:rtl/>
        </w:rPr>
        <w:t>"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رغم أن التركيز الكل</w:t>
      </w:r>
      <w:r>
        <w:rPr>
          <w:rFonts w:ascii="Simplified Arabic" w:hAnsi="Simplified Arabic" w:cs="Simplified Arabic" w:hint="eastAsia"/>
          <w:sz w:val="32"/>
          <w:szCs w:val="32"/>
          <w:rtl/>
        </w:rPr>
        <w:t>ي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لمعدن المغنيسيوم يساوي حوا</w:t>
      </w:r>
      <w:r>
        <w:rPr>
          <w:rFonts w:ascii="Simplified Arabic" w:hAnsi="Simplified Arabic" w:cs="Simplified Arabic" w:hint="eastAsia"/>
          <w:sz w:val="32"/>
          <w:szCs w:val="32"/>
          <w:rtl/>
        </w:rPr>
        <w:t>لي</w:t>
      </w:r>
      <w:r>
        <w:rPr>
          <w:rFonts w:ascii="Simplified Arabic" w:hAnsi="Simplified Arabic" w:cs="Simplified Arabic"/>
          <w:sz w:val="32"/>
          <w:szCs w:val="32"/>
          <w:rtl/>
        </w:rPr>
        <w:t>( 1.8 ملي لتر) فأن أكثر من نصف هذه ا</w:t>
      </w:r>
      <w:r>
        <w:rPr>
          <w:rFonts w:ascii="Simplified Arabic" w:hAnsi="Simplified Arabic" w:cs="Simplified Arabic" w:hint="eastAsia"/>
          <w:sz w:val="32"/>
          <w:szCs w:val="32"/>
          <w:rtl/>
        </w:rPr>
        <w:t>لكمية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مرتبطآ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مع البروتينات البلازما لذلك يبقى التركيز المتأين الحر لهذا المعدن بمعدل 0.8ملي لتر</w:t>
      </w:r>
      <w:r>
        <w:rPr>
          <w:rFonts w:ascii="Simplified Arabic" w:hAnsi="Simplified Arabic" w:cs="Simplified Arabic"/>
          <w:sz w:val="32"/>
          <w:szCs w:val="32"/>
          <w:vertAlign w:val="superscript"/>
          <w:rtl/>
        </w:rPr>
        <w:t>(</w:t>
      </w:r>
      <w:r>
        <w:rPr>
          <w:rStyle w:val="a5"/>
          <w:rFonts w:ascii="Simplified Arabic" w:hAnsi="Simplified Arabic" w:cs="Simplified Arabic"/>
          <w:sz w:val="32"/>
          <w:szCs w:val="32"/>
          <w:rtl/>
        </w:rPr>
        <w:footnoteReference w:id="11"/>
      </w:r>
      <w:r>
        <w:rPr>
          <w:rFonts w:ascii="Simplified Arabic" w:hAnsi="Simplified Arabic" w:cs="Simplified Arabic"/>
          <w:sz w:val="32"/>
          <w:szCs w:val="32"/>
          <w:vertAlign w:val="superscript"/>
          <w:rtl/>
        </w:rPr>
        <w:t>)</w:t>
      </w:r>
      <w:r w:rsidR="005013A0"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 xml:space="preserve"> </w:t>
      </w:r>
      <w:r w:rsidR="005013A0">
        <w:rPr>
          <w:rFonts w:ascii="Simplified Arabic" w:hAnsi="Simplified Arabic" w:cs="Simplified Arabic" w:hint="cs"/>
          <w:sz w:val="32"/>
          <w:szCs w:val="32"/>
          <w:rtl/>
        </w:rPr>
        <w:t>"</w:t>
      </w:r>
      <w:r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C92183" w:rsidRDefault="00C92183" w:rsidP="00A7024F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   </w:t>
      </w:r>
      <w:r>
        <w:rPr>
          <w:rFonts w:ascii="Simplified Arabic" w:hAnsi="Simplified Arabic" w:cs="Simplified Arabic" w:hint="eastAsia"/>
          <w:sz w:val="32"/>
          <w:szCs w:val="32"/>
          <w:rtl/>
        </w:rPr>
        <w:t>بينما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يبلغ المدخو</w:t>
      </w:r>
      <w:r>
        <w:rPr>
          <w:rFonts w:ascii="Simplified Arabic" w:hAnsi="Simplified Arabic" w:cs="Simplified Arabic" w:hint="eastAsia"/>
          <w:sz w:val="32"/>
          <w:szCs w:val="32"/>
          <w:rtl/>
        </w:rPr>
        <w:t>ل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اليومي السوي لهذا المعدن ومن وظائفه يتواجد في الحبيبات الخيطية في الخلية </w:t>
      </w:r>
      <w:r w:rsidR="00B436C8">
        <w:rPr>
          <w:rFonts w:ascii="Simplified Arabic" w:hAnsi="Simplified Arabic" w:cs="Simplified Arabic" w:hint="cs"/>
          <w:sz w:val="32"/>
          <w:szCs w:val="32"/>
          <w:rtl/>
        </w:rPr>
        <w:t>المسؤولة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ع</w:t>
      </w:r>
      <w:r>
        <w:rPr>
          <w:rFonts w:ascii="Simplified Arabic" w:hAnsi="Simplified Arabic" w:cs="Simplified Arabic" w:hint="eastAsia"/>
          <w:sz w:val="32"/>
          <w:szCs w:val="32"/>
          <w:rtl/>
        </w:rPr>
        <w:t>ن</w:t>
      </w:r>
      <w:r w:rsidR="00B436C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436C8">
        <w:rPr>
          <w:rFonts w:ascii="Simplified Arabic" w:hAnsi="Simplified Arabic" w:cs="Simplified Arabic" w:hint="cs"/>
          <w:sz w:val="32"/>
          <w:szCs w:val="32"/>
          <w:rtl/>
        </w:rPr>
        <w:t>وجوده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و التي تحتوي على </w:t>
      </w:r>
      <w:r>
        <w:rPr>
          <w:rFonts w:ascii="Simplified Arabic" w:hAnsi="Simplified Arabic" w:cs="Simplified Arabic" w:hint="eastAsia"/>
          <w:sz w:val="32"/>
          <w:szCs w:val="32"/>
          <w:rtl/>
        </w:rPr>
        <w:t>الإنزيمات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التنفسية و التي تؤدي بالإسراع في </w:t>
      </w:r>
      <w:r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العمليات الأيضية ,أي حوالي نصف المدخول اليومي للمعدن أي ما يعادل من( 125-150 ملغم /يوم ) , فيما تقوم الكليتان في الحالة الاعتيادية بتفريغ حوالي 15% </w:t>
      </w:r>
      <w:r>
        <w:rPr>
          <w:rFonts w:ascii="Simplified Arabic" w:hAnsi="Simplified Arabic" w:cs="Simplified Arabic" w:hint="eastAsia"/>
          <w:sz w:val="32"/>
          <w:szCs w:val="32"/>
          <w:rtl/>
        </w:rPr>
        <w:t>من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المغنيسيوم الموجود ف</w:t>
      </w:r>
      <w:r>
        <w:rPr>
          <w:rFonts w:ascii="Simplified Arabic" w:hAnsi="Simplified Arabic" w:cs="Simplified Arabic" w:hint="eastAsia"/>
          <w:sz w:val="32"/>
          <w:szCs w:val="32"/>
          <w:rtl/>
        </w:rPr>
        <w:t>ي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الرشاحة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الكبيبية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, وقد يزداد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أفراغ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المغنيسيو</w:t>
      </w:r>
      <w:r>
        <w:rPr>
          <w:rFonts w:ascii="Simplified Arabic" w:hAnsi="Simplified Arabic" w:cs="Simplified Arabic" w:hint="eastAsia"/>
          <w:sz w:val="32"/>
          <w:szCs w:val="32"/>
          <w:rtl/>
        </w:rPr>
        <w:t>م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الكلوي بصورة ملحوظة </w:t>
      </w:r>
      <w:r w:rsidR="00B436C8">
        <w:rPr>
          <w:rFonts w:ascii="Simplified Arabic" w:hAnsi="Simplified Arabic" w:cs="Simplified Arabic" w:hint="cs"/>
          <w:sz w:val="32"/>
          <w:szCs w:val="32"/>
          <w:rtl/>
        </w:rPr>
        <w:t xml:space="preserve">بسبب </w:t>
      </w:r>
      <w:r>
        <w:rPr>
          <w:rFonts w:ascii="Simplified Arabic" w:hAnsi="Simplified Arabic" w:cs="Simplified Arabic" w:hint="eastAsia"/>
          <w:sz w:val="32"/>
          <w:szCs w:val="32"/>
          <w:rtl/>
        </w:rPr>
        <w:t>وجود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فائض</w:t>
      </w:r>
      <w:r w:rsidR="00B436C8">
        <w:rPr>
          <w:rFonts w:ascii="Simplified Arabic" w:hAnsi="Simplified Arabic" w:cs="Simplified Arabic" w:hint="cs"/>
          <w:sz w:val="32"/>
          <w:szCs w:val="32"/>
          <w:rtl/>
        </w:rPr>
        <w:t>آ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منه ويتناق</w:t>
      </w:r>
      <w:r>
        <w:rPr>
          <w:rFonts w:ascii="Simplified Arabic" w:hAnsi="Simplified Arabic" w:cs="Simplified Arabic" w:hint="eastAsia"/>
          <w:sz w:val="32"/>
          <w:szCs w:val="32"/>
          <w:rtl/>
        </w:rPr>
        <w:t>ص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إلى الصفر تقريبا عند نفاذة , ويجب أن ينظم تركيز المعدن ب</w:t>
      </w:r>
      <w:r>
        <w:rPr>
          <w:rFonts w:ascii="Simplified Arabic" w:hAnsi="Simplified Arabic" w:cs="Simplified Arabic" w:hint="eastAsia"/>
          <w:sz w:val="32"/>
          <w:szCs w:val="32"/>
          <w:rtl/>
        </w:rPr>
        <w:t>صورة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منتظمة في الجسم لان الكثير من العمليات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البيوكيميائية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تستخدمه بما في ذلك تفعيل الكثير من الأنزيمات </w:t>
      </w:r>
      <w:r>
        <w:rPr>
          <w:rFonts w:ascii="Simplified Arabic" w:hAnsi="Simplified Arabic" w:cs="Simplified Arabic"/>
          <w:sz w:val="32"/>
          <w:szCs w:val="32"/>
          <w:vertAlign w:val="superscript"/>
          <w:rtl/>
        </w:rPr>
        <w:t>(</w:t>
      </w:r>
      <w:r>
        <w:rPr>
          <w:rStyle w:val="a5"/>
          <w:rFonts w:ascii="Simplified Arabic" w:hAnsi="Simplified Arabic" w:cs="Simplified Arabic"/>
          <w:sz w:val="32"/>
          <w:szCs w:val="32"/>
          <w:rtl/>
        </w:rPr>
        <w:footnoteReference w:id="12"/>
      </w:r>
      <w:r>
        <w:rPr>
          <w:rFonts w:ascii="Simplified Arabic" w:hAnsi="Simplified Arabic" w:cs="Simplified Arabic"/>
          <w:sz w:val="32"/>
          <w:szCs w:val="32"/>
          <w:vertAlign w:val="superscript"/>
          <w:rtl/>
        </w:rPr>
        <w:t>)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. </w:t>
      </w:r>
    </w:p>
    <w:p w:rsidR="00CE1DAA" w:rsidRDefault="00CE1DAA" w:rsidP="00CE1DAA">
      <w:pPr>
        <w:spacing w:line="20" w:lineRule="atLeast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CE1DAA" w:rsidRDefault="00CE1DAA" w:rsidP="00CE1DAA">
      <w:pPr>
        <w:spacing w:line="20" w:lineRule="atLeast"/>
        <w:ind w:left="-46"/>
        <w:jc w:val="low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4-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مناقشة</w:t>
      </w:r>
      <w:r w:rsidRPr="00CD32C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نتائج علاقات الارتباط ال</w:t>
      </w:r>
      <w:r w:rsidRPr="00CD32C6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بسيط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بين متغيرات سرعة الاستجابة الحركية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مع </w:t>
      </w:r>
      <w:r w:rsidRPr="00CD32C6">
        <w:rPr>
          <w:rFonts w:ascii="Simplified Arabic" w:hAnsi="Simplified Arabic" w:cs="Simplified Arabic" w:hint="eastAsia"/>
          <w:b/>
          <w:bCs/>
          <w:sz w:val="32"/>
          <w:szCs w:val="32"/>
          <w:rtl/>
          <w:lang w:bidi="ar-IQ"/>
        </w:rPr>
        <w:t>الدقة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الضربات</w:t>
      </w:r>
      <w:r w:rsidRPr="00CD32C6">
        <w:rPr>
          <w:rFonts w:cs="Times New Roman"/>
          <w:b/>
          <w:bCs/>
          <w:sz w:val="32"/>
          <w:szCs w:val="32"/>
          <w:rtl/>
        </w:rPr>
        <w:t xml:space="preserve"> .</w:t>
      </w:r>
    </w:p>
    <w:p w:rsidR="00CE1DAA" w:rsidRPr="00990156" w:rsidRDefault="00CE1DAA" w:rsidP="00CE1DAA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يعزو ا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لباحث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الدلالة غير معنوية ل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لضربات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المسقطة بنوعيها</w:t>
      </w:r>
      <w:r>
        <w:rPr>
          <w:rFonts w:ascii="Simplified Arabic" w:hAnsi="Simplified Arabic" w:cs="Simplified Arabic"/>
          <w:sz w:val="32"/>
          <w:szCs w:val="32"/>
          <w:lang w:bidi="ar-IQ"/>
        </w:rPr>
        <w:t>)</w:t>
      </w:r>
      <w:r>
        <w:rPr>
          <w:rFonts w:ascii="Simplified Arabic" w:hAnsi="Simplified Arabic" w:cs="Simplified Arabic" w:hint="cs"/>
          <w:sz w:val="32"/>
          <w:szCs w:val="32"/>
          <w:rtl/>
        </w:rPr>
        <w:t>الامامية و الخلفية) في الجدول (4-3) بأنها قد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تمي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زت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بسرعة أداء حركي من قبل اللاعب وهذا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يتفق مع ما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IQ"/>
        </w:rPr>
        <w:t>يتطلبه</w:t>
      </w:r>
      <w:proofErr w:type="spellEnd"/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التكنيك ل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أداء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هذه الضربات .</w:t>
      </w:r>
    </w:p>
    <w:p w:rsidR="00CE1DAA" w:rsidRDefault="00CE1DAA" w:rsidP="00CE1DAA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وهذا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ما أشير له من قبل ( أحمد و كزار )</w:t>
      </w:r>
      <w:r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"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بان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ضربة المسقطة تحتاج الى تأرجح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بسرعة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الى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أمام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بحركة مستقيمة للذارع الضاربة وبطيئة بصورة كبيرة لضرب الريشة</w:t>
      </w:r>
      <w:r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>
        <w:rPr>
          <w:rStyle w:val="a5"/>
          <w:rFonts w:ascii="Simplified Arabic" w:hAnsi="Simplified Arabic" w:cs="Simplified Arabic"/>
          <w:sz w:val="32"/>
          <w:szCs w:val="32"/>
          <w:rtl/>
          <w:lang w:bidi="ar-IQ"/>
        </w:rPr>
        <w:footnoteReference w:id="13"/>
      </w:r>
      <w:r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"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CE1DAA" w:rsidRDefault="00CE1DAA" w:rsidP="00CE1DAA">
      <w:pPr>
        <w:spacing w:line="20" w:lineRule="atLeast"/>
        <w:ind w:left="-154"/>
        <w:jc w:val="lowKashida"/>
        <w:rPr>
          <w:rFonts w:cs="Times New Roman"/>
          <w:sz w:val="32"/>
          <w:szCs w:val="32"/>
          <w:rtl/>
        </w:rPr>
      </w:pP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وهذا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انعكس سلبا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أداء اللاعب مما أدى الى ضعف دقة الضربة أثناء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الأداء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’ وذلك من خلال سقوط الريشة في مناطق ما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بعد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خط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الإرسال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</w:t>
      </w:r>
    </w:p>
    <w:p w:rsidR="00CE1DAA" w:rsidRPr="00AA0DC2" w:rsidRDefault="00CE1DAA" w:rsidP="00CE1DAA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  وأكد</w:t>
      </w:r>
      <w:r w:rsidRPr="00AA0DC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 أحمد و كزار )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"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عندما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ينف</w:t>
      </w:r>
      <w:r w:rsidRPr="00AA0DC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ذ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اللاعب</w:t>
      </w:r>
      <w:r w:rsidRPr="00AA0DC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المسقطة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يجب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أن</w:t>
      </w:r>
      <w:r w:rsidRPr="00AA0DC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يكون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سقوطها قب</w:t>
      </w:r>
      <w:r w:rsidRPr="00AA0DC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</w:t>
      </w:r>
      <w:r w:rsidRPr="00AA0DC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خط الإرسا</w:t>
      </w:r>
      <w:r w:rsidRPr="00AA0DC2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بدلا من سقوطها في منطقة إرسال</w:t>
      </w:r>
      <w:r w:rsidRPr="00AA0DC2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Pr="00C67F58">
        <w:rPr>
          <w:rFonts w:ascii="Simplified Arabic" w:hAnsi="Simplified Arabic" w:cs="Simplified Arabic"/>
          <w:sz w:val="32"/>
          <w:szCs w:val="32"/>
          <w:vertAlign w:val="superscript"/>
          <w:rtl/>
        </w:rPr>
        <w:footnoteReference w:id="14"/>
      </w:r>
      <w:r w:rsidRPr="00AA0DC2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"</w:t>
      </w:r>
      <w:r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CE1DAA" w:rsidRDefault="00CE1DAA" w:rsidP="00CE1DAA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يعزو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الباحث سبب ظهور النتائج الغير معنوية للضربة المدفوعة الأمامية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الى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نها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ضربة هجومية و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بديلة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للضربة الساحقة ول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ذلك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تؤدى بشكل سريع مما يق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لل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 فرص الدقة عند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الأداء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كما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أشير لها من قبل (أحمد وكزار)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"</w:t>
      </w:r>
    </w:p>
    <w:p w:rsidR="00CE1DAA" w:rsidRDefault="00CE1DAA" w:rsidP="00CE1DAA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vertAlign w:val="subscript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تستخدم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الضربة الم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دفوعة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الأمامية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كضربة هجومية فوق مستوى شريط شبكة وكبديل للضربة الساحقة وت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نفذ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بشكل سريع ومنحدر</w:t>
      </w:r>
      <w:r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>
        <w:rPr>
          <w:rStyle w:val="a5"/>
          <w:rFonts w:ascii="Simplified Arabic" w:hAnsi="Simplified Arabic" w:cs="Simplified Arabic"/>
          <w:sz w:val="32"/>
          <w:szCs w:val="32"/>
          <w:rtl/>
          <w:lang w:bidi="ar-IQ"/>
        </w:rPr>
        <w:footnoteReference w:id="15"/>
      </w:r>
      <w:r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"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CE1DAA" w:rsidRDefault="00CE1DAA" w:rsidP="00CE1DAA">
      <w:pPr>
        <w:tabs>
          <w:tab w:val="right" w:pos="3806"/>
        </w:tabs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 وهذا ما أشير له من قبل (عباس)</w:t>
      </w:r>
      <w:r w:rsidRPr="00411316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"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عند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القيام بأداء مهارة ما بسرعة غير متناسبة مع طبيعة  هذه المهارة فأن نا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تج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الأداء سيكون بدقة قليلة ’ كما أن زمن الحركة يزداد عندما تكون الدقة هي الهدف الأساسي للاعب</w:t>
      </w:r>
      <w:r w:rsidRPr="00411316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Pr="00E71788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footnoteReference w:id="16"/>
      </w:r>
      <w:r w:rsidRPr="00411316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".</w:t>
      </w:r>
    </w:p>
    <w:p w:rsidR="00CE1DAA" w:rsidRDefault="00CE1DAA" w:rsidP="00CE1DAA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يعزو الباحث نتائج الضربة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المدفوعة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الخلفية فكانت  معنوية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وذلك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لأنها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تحتاج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لوقت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أطول عند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أدا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ئ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ها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وذلك من خلال ملاحظه الأداء ا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لفني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للضربة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حيث تكون ا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ليد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الضاربة ممدودة ق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طريا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أمام جسم اللاعب قبل ملامسة الريشة للمضرب مما يؤدي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إلى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طول فترة الأداء الحركي قبل ملامسة الريشة للمضرب مع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استمرارية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حركة اليد الضاربة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إلى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أمام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خلف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الريشة بعد الملامسة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الأمر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الذي ينعكس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إيجاباً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زيادة الدقة عند تنفيذ الضربة المدفوعة الخلفية .</w:t>
      </w:r>
    </w:p>
    <w:p w:rsidR="00CE1DAA" w:rsidRDefault="00CE1DAA" w:rsidP="00CE1DAA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وقد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أكد  (أحمد و كزار)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"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عند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أداء ضربة المدفوعة الخلفية تبدأ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ذراع الضاربة بانحناء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لخلف بمستو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ى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الكتف وتقريبا بين ألواح الكتف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>
        <w:rPr>
          <w:rStyle w:val="a5"/>
          <w:rFonts w:ascii="Simplified Arabic" w:hAnsi="Simplified Arabic" w:cs="Simplified Arabic"/>
          <w:sz w:val="32"/>
          <w:szCs w:val="32"/>
          <w:rtl/>
          <w:lang w:bidi="ar-IQ"/>
        </w:rPr>
        <w:footnoteReference w:id="17"/>
      </w:r>
      <w:r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"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CE1DAA" w:rsidRDefault="00CE1DAA" w:rsidP="00CE1DAA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مما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يؤدي الى طول فتر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الحركة لأداء الضربة مم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يبطئ سرعة الاستجابة الحركية وهذا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يعطي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وقت أطول لزيادة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تركيز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مما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يؤدي لزيادة دقة اللاعب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عند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تنفيذها </w:t>
      </w:r>
      <w:r w:rsidRPr="00E71788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عند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أداء ال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بسرعة تقلل أ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مكانية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تعديل نواياك والعكس صحيح </w:t>
      </w:r>
      <w:r w:rsidRPr="00E71788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r w:rsidRPr="007B3E0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>
        <w:rPr>
          <w:rStyle w:val="a5"/>
          <w:rFonts w:ascii="Simplified Arabic" w:hAnsi="Simplified Arabic" w:cs="Simplified Arabic"/>
          <w:sz w:val="32"/>
          <w:szCs w:val="32"/>
          <w:rtl/>
          <w:lang w:bidi="ar-IQ"/>
        </w:rPr>
        <w:footnoteReference w:id="18"/>
      </w:r>
      <w:r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CE1DAA" w:rsidRDefault="00CE1DAA" w:rsidP="00CE1DAA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يعزو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الباحث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نتائج التي ظهرت لضربة الأبعاد الأمامية بأنها كانت معنوية وذلك بسبب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استخدامها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معظم وقت ال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مباراة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وبصورة رئ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يسة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مما يؤدي إلى 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اعتماد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اللاعب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أداءها بشكل كبير أثناء المباراة 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مما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يساعد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للاعب على كسب الوق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ت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وتهيئ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ت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ه للهجوم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مضاد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وعند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أدا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ئ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ها تكون بسرعة حركية قليلة مما يؤدي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الى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زيادة الدقة للاعب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لإرسالها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قرب خط قاعد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المنافس .</w:t>
      </w:r>
    </w:p>
    <w:p w:rsidR="00CE1DAA" w:rsidRDefault="00CE1DAA" w:rsidP="00CE1DAA">
      <w:pPr>
        <w:tabs>
          <w:tab w:val="right" w:pos="3806"/>
        </w:tabs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ويذكر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(أحمد و كزار)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"بأن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ضربة الأبعاد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تستخدم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بشكل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أساسي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اللعب الفردي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لإجبار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المنافس لل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رجوع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الى خط القاعدة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لإيقافه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 ا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لهجوم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بصورة قوية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،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وأيضاً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تمكن المهاجم كسب وقت و الاستعداد الى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هجوم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مضاد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"</w:t>
      </w:r>
      <w:r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>
        <w:rPr>
          <w:rStyle w:val="a5"/>
          <w:rFonts w:ascii="Simplified Arabic" w:hAnsi="Simplified Arabic" w:cs="Simplified Arabic"/>
          <w:sz w:val="32"/>
          <w:szCs w:val="32"/>
          <w:rtl/>
          <w:lang w:bidi="ar-IQ"/>
        </w:rPr>
        <w:footnoteReference w:id="19"/>
      </w:r>
      <w:r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CE1DAA" w:rsidRDefault="00CE1DAA" w:rsidP="00CE1DAA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يعزو الباحث معنوية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الأبعاد الخلفي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بأنها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تحتاج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إلى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وقت أطول عند أدا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ئ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ها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وذلك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بسبب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</w:t>
      </w:r>
      <w:r>
        <w:rPr>
          <w:rFonts w:ascii="Simplified Arabic" w:hAnsi="Simplified Arabic" w:cs="Simplified Arabic" w:hint="eastAsia"/>
          <w:sz w:val="32"/>
          <w:szCs w:val="32"/>
          <w:rtl/>
        </w:rPr>
        <w:t>داء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الفني حيث </w:t>
      </w:r>
      <w:r>
        <w:rPr>
          <w:rFonts w:ascii="Simplified Arabic" w:hAnsi="Simplified Arabic" w:cs="Simplified Arabic" w:hint="eastAsia"/>
          <w:sz w:val="32"/>
          <w:szCs w:val="32"/>
          <w:rtl/>
        </w:rPr>
        <w:t>يستدير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اللاعب ليواجه خلفية الملعب و </w:t>
      </w:r>
      <w:r>
        <w:rPr>
          <w:rFonts w:ascii="Simplified Arabic" w:hAnsi="Simplified Arabic" w:cs="Simplified Arabic" w:hint="eastAsia"/>
          <w:sz w:val="32"/>
          <w:szCs w:val="32"/>
          <w:rtl/>
        </w:rPr>
        <w:t>تمدد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اليد الضاربة أمام </w:t>
      </w:r>
      <w:r>
        <w:rPr>
          <w:rFonts w:ascii="Simplified Arabic" w:hAnsi="Simplified Arabic" w:cs="Simplified Arabic" w:hint="cs"/>
          <w:sz w:val="32"/>
          <w:szCs w:val="32"/>
          <w:rtl/>
        </w:rPr>
        <w:t>ال</w:t>
      </w:r>
      <w:r>
        <w:rPr>
          <w:rFonts w:ascii="Simplified Arabic" w:hAnsi="Simplified Arabic" w:cs="Simplified Arabic"/>
          <w:sz w:val="32"/>
          <w:szCs w:val="32"/>
          <w:rtl/>
        </w:rPr>
        <w:t>جسم قط</w:t>
      </w:r>
      <w:r>
        <w:rPr>
          <w:rFonts w:ascii="Simplified Arabic" w:hAnsi="Simplified Arabic" w:cs="Simplified Arabic" w:hint="eastAsia"/>
          <w:sz w:val="32"/>
          <w:szCs w:val="32"/>
          <w:rtl/>
        </w:rPr>
        <w:t>ريا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باتجاه الأعلى ، وك</w:t>
      </w:r>
      <w:r>
        <w:rPr>
          <w:rFonts w:ascii="Simplified Arabic" w:hAnsi="Simplified Arabic" w:cs="Simplified Arabic" w:hint="eastAsia"/>
          <w:sz w:val="32"/>
          <w:szCs w:val="32"/>
          <w:rtl/>
        </w:rPr>
        <w:t>ذلك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مدة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تلامس بين الريشة و المضرب تحتاج لفترة زمنية طويلة نتيجة أداء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الضربة و القوس المحيطي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أد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ها مما يعطي وقت أكبر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لسرعة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الاستجابة الحركية مما يعطي و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قت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أطول لزيادة تركيز وهذا يؤدي لزيادة دقة اللاعب عند تنفيذها .</w:t>
      </w:r>
    </w:p>
    <w:p w:rsidR="00CE1DAA" w:rsidRPr="00D645D5" w:rsidRDefault="00CE1DAA" w:rsidP="00CE1DAA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وهذا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ما تشير له المصادر العلمية حيث</w:t>
      </w:r>
      <w:r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 xml:space="preserve"> 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"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عند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تنفيذ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ومتابعة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ضربة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الأبعاد الخلفي يستمر تأرجح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رأس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المضرب على طول اتجاه طيران الريشة بمعنى ضمان تأرجح متابعة الضربة لمدة طويلة</w:t>
      </w:r>
      <w:r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>
        <w:rPr>
          <w:rStyle w:val="a5"/>
          <w:rFonts w:ascii="Simplified Arabic" w:hAnsi="Simplified Arabic" w:cs="Simplified Arabic"/>
          <w:sz w:val="32"/>
          <w:szCs w:val="32"/>
          <w:rtl/>
          <w:lang w:bidi="ar-IQ"/>
        </w:rPr>
        <w:footnoteReference w:id="20"/>
      </w:r>
      <w:r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>
        <w:rPr>
          <w:rFonts w:ascii="Simplified Arabic" w:hAnsi="Simplified Arabic" w:cs="Simplified Arabic" w:hint="cs"/>
          <w:sz w:val="32"/>
          <w:szCs w:val="32"/>
          <w:vertAlign w:val="superscript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"</w:t>
      </w:r>
      <w:r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 xml:space="preserve"> .</w:t>
      </w:r>
    </w:p>
    <w:p w:rsidR="00CE1DAA" w:rsidRDefault="00CE1DAA" w:rsidP="00CE1DAA">
      <w:pPr>
        <w:tabs>
          <w:tab w:val="right" w:pos="746"/>
        </w:tabs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وهذا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يتفق مع 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proofErr w:type="spellStart"/>
      <w:r w:rsidRPr="00583119">
        <w:rPr>
          <w:rFonts w:ascii="Simplified Arabic" w:hAnsi="Simplified Arabic" w:cs="Simplified Arabic"/>
          <w:sz w:val="32"/>
          <w:szCs w:val="32"/>
          <w:lang w:bidi="ar-IQ"/>
        </w:rPr>
        <w:t>Gobbour</w:t>
      </w:r>
      <w:proofErr w:type="spellEnd"/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>’</w:t>
      </w:r>
      <w:r w:rsidRPr="00583119">
        <w:rPr>
          <w:rFonts w:ascii="Simplified Arabic" w:hAnsi="Simplified Arabic" w:cs="Simplified Arabic"/>
          <w:sz w:val="32"/>
          <w:szCs w:val="32"/>
          <w:lang w:bidi="ar-IQ"/>
        </w:rPr>
        <w:t>(</w:t>
      </w:r>
      <w:proofErr w:type="spellStart"/>
      <w:r w:rsidRPr="00583119">
        <w:rPr>
          <w:rFonts w:ascii="Simplified Arabic" w:hAnsi="Simplified Arabic" w:cs="Simplified Arabic"/>
          <w:sz w:val="32"/>
          <w:szCs w:val="32"/>
          <w:lang w:bidi="ar-IQ"/>
        </w:rPr>
        <w:t>Brunelle</w:t>
      </w:r>
      <w:proofErr w:type="spellEnd"/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"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على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أن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كل من سرعة الاستجابة الحركية و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>دقة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>أداء المهارة تعتمد عل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ى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آلية  اتخاذ 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القرار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والت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حكم بالحركة وكما يشير في مواضع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>خر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ى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إلى </w:t>
      </w:r>
      <w:r w:rsidRPr="004E1612">
        <w:rPr>
          <w:rFonts w:ascii="Simplified Arabic" w:hAnsi="Simplified Arabic" w:cs="Simplified Arabic"/>
          <w:sz w:val="32"/>
          <w:szCs w:val="32"/>
          <w:rtl/>
          <w:lang w:bidi="ar-IQ"/>
        </w:rPr>
        <w:t>إ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 الدقة تحتاج 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إلى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عملية أدارك في الدماغ منذ بدايتها حتى نهايتها وهي تحتاج أيضا إلى نوع من التعديل الزماني و التعديل المكاني للحركة وكذلك تحتاج إلى تمثيل الحركة في ال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ذهن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 تن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ظيم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عصبي عضلي للحركة , الناتج من خلال التدريب المنتظم و المستمر مما يؤدي إلى انسجام او توافق بين الجهاز العصبي العضلي وما يتطلب الأداء الحركي وخصوصا في المهارات التي تتطلب هذه التوافقا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ت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وكذلك ما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IQ"/>
        </w:rPr>
        <w:t>يتطلبه</w:t>
      </w:r>
      <w:proofErr w:type="spellEnd"/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دقة الأداء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" </w:t>
      </w:r>
      <w:r w:rsidRPr="00921D87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Pr="00C67F58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footnoteReference w:id="21"/>
      </w:r>
      <w:r w:rsidRPr="00921D87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. </w:t>
      </w:r>
    </w:p>
    <w:p w:rsidR="00CE1DAA" w:rsidRPr="002C14AD" w:rsidRDefault="00CE1DAA" w:rsidP="00CE1DAA">
      <w:pPr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</w:pP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كما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يذكر (نصيف وآخرون)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" 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وتعد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سرعة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الاستجابة الحركية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أكثر المتغيرات 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ارتباط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اً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بمستوى أداء 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لعب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لريشة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طائرة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أذ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يتطلب أدائها حركات سريعة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لغرض تسجيل نقطة على المنافس أذ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يجب أن يكون الرد 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على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ضربات الخصم يتسم ب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</w:t>
      </w:r>
      <w:r w:rsidRPr="00583119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دقة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 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>سرعة التوقيت الجيد لكي يكتب لها النجاح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" </w:t>
      </w:r>
      <w:r w:rsidRPr="00921D87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Pr="00C67F58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footnoteReference w:id="22"/>
      </w:r>
      <w:r w:rsidRPr="00921D87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Pr="00583119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CE1DAA" w:rsidRPr="00982183" w:rsidRDefault="00CE1DAA" w:rsidP="00A7024F">
      <w:pPr>
        <w:tabs>
          <w:tab w:val="right" w:pos="3806"/>
        </w:tabs>
        <w:spacing w:line="20" w:lineRule="atLeast"/>
        <w:ind w:left="62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C92183" w:rsidRPr="000D183D" w:rsidRDefault="00C92183" w:rsidP="007964B4">
      <w:pPr>
        <w:tabs>
          <w:tab w:val="right" w:pos="3806"/>
        </w:tabs>
        <w:spacing w:line="20" w:lineRule="atLeast"/>
        <w:ind w:left="-154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sectPr w:rsidR="00C92183" w:rsidRPr="000D183D" w:rsidSect="007964B4">
      <w:footnotePr>
        <w:numRestart w:val="eachPage"/>
      </w:footnotePr>
      <w:pgSz w:w="11906" w:h="16838"/>
      <w:pgMar w:top="720" w:right="1152" w:bottom="720" w:left="1152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53F" w:rsidRDefault="000F653F">
      <w:r>
        <w:separator/>
      </w:r>
    </w:p>
  </w:endnote>
  <w:endnote w:type="continuationSeparator" w:id="0">
    <w:p w:rsidR="000F653F" w:rsidRDefault="000F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-Kharashi 38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Bold Italic Art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55F" w:rsidRPr="00A124CC" w:rsidRDefault="001B655F" w:rsidP="00E71788">
    <w:pPr>
      <w:pStyle w:val="ab"/>
      <w:ind w:right="360"/>
      <w:rPr>
        <w:sz w:val="2"/>
        <w:szCs w:val="2"/>
      </w:rPr>
    </w:pPr>
  </w:p>
  <w:p w:rsidR="001B655F" w:rsidRDefault="001B655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53F" w:rsidRDefault="000F653F">
      <w:r>
        <w:separator/>
      </w:r>
    </w:p>
  </w:footnote>
  <w:footnote w:type="continuationSeparator" w:id="0">
    <w:p w:rsidR="000F653F" w:rsidRDefault="000F653F">
      <w:r>
        <w:continuationSeparator/>
      </w:r>
    </w:p>
  </w:footnote>
  <w:footnote w:id="1">
    <w:p w:rsidR="001B655F" w:rsidRDefault="001B655F" w:rsidP="002E222E">
      <w:pPr>
        <w:pStyle w:val="a4"/>
      </w:pPr>
      <w:r w:rsidRPr="00FB59E5">
        <w:rPr>
          <w:rStyle w:val="a5"/>
          <w:rFonts w:cs="Traditional Arabic"/>
          <w:sz w:val="22"/>
          <w:szCs w:val="26"/>
          <w:vertAlign w:val="baseline"/>
        </w:rPr>
        <w:footnoteRef/>
      </w:r>
      <w:r w:rsidRPr="00FB59E5">
        <w:rPr>
          <w:sz w:val="22"/>
          <w:szCs w:val="26"/>
          <w:rtl/>
        </w:rPr>
        <w:t xml:space="preserve"> - </w:t>
      </w:r>
      <w:r>
        <w:rPr>
          <w:rFonts w:hint="cs"/>
          <w:sz w:val="22"/>
          <w:szCs w:val="26"/>
          <w:rtl/>
        </w:rPr>
        <w:t xml:space="preserve">علي عواد جبار  : (أثير تمرينات خاصة لتطوير سرعة أداء بعض المهارات الاساسية و المتغيرات </w:t>
      </w:r>
      <w:proofErr w:type="spellStart"/>
      <w:r>
        <w:rPr>
          <w:rFonts w:hint="cs"/>
          <w:sz w:val="22"/>
          <w:szCs w:val="26"/>
          <w:rtl/>
        </w:rPr>
        <w:t>الفسلجية</w:t>
      </w:r>
      <w:proofErr w:type="spellEnd"/>
      <w:r>
        <w:rPr>
          <w:rFonts w:hint="cs"/>
          <w:sz w:val="22"/>
          <w:szCs w:val="26"/>
          <w:rtl/>
        </w:rPr>
        <w:t xml:space="preserve"> للاعب كرة السلة), رسالة ماجستير , جامعة البصرة ,2012,ص81.</w:t>
      </w:r>
    </w:p>
  </w:footnote>
  <w:footnote w:id="2">
    <w:p w:rsidR="001B655F" w:rsidRDefault="001B655F" w:rsidP="00DD1E43">
      <w:pPr>
        <w:pStyle w:val="a4"/>
      </w:pPr>
      <w:r w:rsidRPr="00FB59E5">
        <w:rPr>
          <w:rStyle w:val="a5"/>
          <w:rFonts w:cs="Traditional Arabic"/>
          <w:sz w:val="22"/>
          <w:szCs w:val="26"/>
          <w:vertAlign w:val="baseline"/>
        </w:rPr>
        <w:footnoteRef/>
      </w:r>
      <w:r w:rsidRPr="00FB59E5">
        <w:rPr>
          <w:sz w:val="22"/>
          <w:szCs w:val="26"/>
          <w:rtl/>
        </w:rPr>
        <w:t xml:space="preserve"> - محمد حسن علاوي  و ابو العلا عبد الفتاح : </w:t>
      </w:r>
      <w:r w:rsidRPr="00FB59E5">
        <w:rPr>
          <w:sz w:val="22"/>
          <w:szCs w:val="26"/>
          <w:u w:val="single"/>
          <w:rtl/>
        </w:rPr>
        <w:t>فسيولوجيا التدريب الرياضي</w:t>
      </w:r>
      <w:r w:rsidRPr="00FB59E5">
        <w:rPr>
          <w:sz w:val="22"/>
          <w:szCs w:val="26"/>
          <w:rtl/>
        </w:rPr>
        <w:t xml:space="preserve"> , القاهرة , </w:t>
      </w:r>
      <w:r>
        <w:rPr>
          <w:rFonts w:hint="cs"/>
          <w:sz w:val="22"/>
          <w:szCs w:val="26"/>
          <w:rtl/>
        </w:rPr>
        <w:t xml:space="preserve"> </w:t>
      </w:r>
      <w:r w:rsidRPr="00FB59E5">
        <w:rPr>
          <w:sz w:val="22"/>
          <w:szCs w:val="26"/>
          <w:rtl/>
        </w:rPr>
        <w:t xml:space="preserve">دار الفكر العربي , 1988م , ص413 </w:t>
      </w:r>
      <w:r w:rsidRPr="00FB59E5">
        <w:rPr>
          <w:sz w:val="24"/>
          <w:szCs w:val="28"/>
          <w:rtl/>
        </w:rPr>
        <w:t>.</w:t>
      </w:r>
    </w:p>
  </w:footnote>
  <w:footnote w:id="3">
    <w:p w:rsidR="001B655F" w:rsidRDefault="001B655F">
      <w:pPr>
        <w:pStyle w:val="a4"/>
      </w:pPr>
      <w:r>
        <w:rPr>
          <w:rStyle w:val="a5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-سميعة خليل محمد : </w:t>
      </w:r>
      <w:r w:rsidRPr="00DD1E43">
        <w:rPr>
          <w:rFonts w:hint="cs"/>
          <w:u w:val="single"/>
          <w:rtl/>
        </w:rPr>
        <w:t>مبادئ الفسيولوجيا الرياضية</w:t>
      </w:r>
      <w:r>
        <w:rPr>
          <w:rFonts w:hint="cs"/>
          <w:rtl/>
        </w:rPr>
        <w:t xml:space="preserve"> ,بغداد , شركة الناس للطباعة , 2008 .ص107</w:t>
      </w:r>
    </w:p>
  </w:footnote>
  <w:footnote w:id="4">
    <w:p w:rsidR="001B655F" w:rsidRDefault="001B655F" w:rsidP="00DD1E43">
      <w:pPr>
        <w:pStyle w:val="a4"/>
        <w:rPr>
          <w:rtl/>
          <w:lang w:bidi="ar-IQ"/>
        </w:rPr>
      </w:pPr>
      <w:r w:rsidRPr="00A7024F">
        <w:rPr>
          <w:rStyle w:val="a5"/>
          <w:rFonts w:cs="Traditional Arabic"/>
          <w:sz w:val="26"/>
          <w:szCs w:val="26"/>
          <w:vertAlign w:val="baseline"/>
        </w:rPr>
        <w:footnoteRef/>
      </w:r>
      <w:r w:rsidRPr="00A7024F">
        <w:rPr>
          <w:sz w:val="26"/>
          <w:szCs w:val="26"/>
          <w:rtl/>
        </w:rPr>
        <w:t xml:space="preserve"> - </w:t>
      </w:r>
      <w:r>
        <w:rPr>
          <w:rFonts w:hint="cs"/>
          <w:sz w:val="26"/>
          <w:szCs w:val="26"/>
          <w:rtl/>
        </w:rPr>
        <w:t>علي عواد جبار  :مصدر سابق ذكرة ،ص71</w:t>
      </w:r>
    </w:p>
  </w:footnote>
  <w:footnote w:id="5">
    <w:p w:rsidR="001B655F" w:rsidRDefault="005009BE" w:rsidP="0064210E">
      <w:pPr>
        <w:pStyle w:val="a4"/>
        <w:jc w:val="right"/>
        <w:rPr>
          <w:rtl/>
          <w:lang w:bidi="ar-IQ"/>
        </w:rPr>
      </w:pPr>
      <w:r>
        <w:rPr>
          <w:sz w:val="26"/>
          <w:szCs w:val="26"/>
        </w:rPr>
        <w:t>2</w:t>
      </w:r>
      <w:r w:rsidR="001B655F" w:rsidRPr="00A7024F">
        <w:rPr>
          <w:sz w:val="26"/>
          <w:szCs w:val="26"/>
        </w:rPr>
        <w:t xml:space="preserve">- </w:t>
      </w:r>
      <w:proofErr w:type="spellStart"/>
      <w:r w:rsidR="001B655F" w:rsidRPr="00A7024F">
        <w:rPr>
          <w:sz w:val="26"/>
          <w:szCs w:val="26"/>
        </w:rPr>
        <w:t>Singer,N.R.and</w:t>
      </w:r>
      <w:proofErr w:type="spellEnd"/>
      <w:r w:rsidR="001B655F" w:rsidRPr="00A7024F">
        <w:rPr>
          <w:sz w:val="26"/>
          <w:szCs w:val="26"/>
        </w:rPr>
        <w:t xml:space="preserve"> </w:t>
      </w:r>
      <w:proofErr w:type="spellStart"/>
      <w:r w:rsidR="001B655F" w:rsidRPr="00A7024F">
        <w:rPr>
          <w:sz w:val="26"/>
          <w:szCs w:val="26"/>
        </w:rPr>
        <w:t>Milen,C</w:t>
      </w:r>
      <w:proofErr w:type="spellEnd"/>
      <w:r w:rsidR="001B655F" w:rsidRPr="00A7024F">
        <w:rPr>
          <w:sz w:val="26"/>
          <w:szCs w:val="26"/>
        </w:rPr>
        <w:t xml:space="preserve"> : </w:t>
      </w:r>
      <w:proofErr w:type="spellStart"/>
      <w:r w:rsidR="001B655F" w:rsidRPr="00A7024F">
        <w:rPr>
          <w:sz w:val="26"/>
          <w:szCs w:val="26"/>
        </w:rPr>
        <w:t>Labovatory</w:t>
      </w:r>
      <w:proofErr w:type="spellEnd"/>
      <w:r w:rsidR="001B655F" w:rsidRPr="00A7024F">
        <w:rPr>
          <w:sz w:val="26"/>
          <w:szCs w:val="26"/>
        </w:rPr>
        <w:t xml:space="preserve"> and filed experiment in Motor Learning. </w:t>
      </w:r>
      <w:proofErr w:type="spellStart"/>
      <w:r w:rsidR="001B655F" w:rsidRPr="00A7024F">
        <w:rPr>
          <w:sz w:val="26"/>
          <w:szCs w:val="26"/>
        </w:rPr>
        <w:t>illinois</w:t>
      </w:r>
      <w:proofErr w:type="spellEnd"/>
      <w:r w:rsidR="001B655F" w:rsidRPr="00A7024F">
        <w:rPr>
          <w:sz w:val="26"/>
          <w:szCs w:val="26"/>
        </w:rPr>
        <w:t xml:space="preserve"> : </w:t>
      </w:r>
      <w:proofErr w:type="spellStart"/>
      <w:r w:rsidR="001B655F" w:rsidRPr="00A7024F">
        <w:rPr>
          <w:sz w:val="26"/>
          <w:szCs w:val="26"/>
        </w:rPr>
        <w:t>charler</w:t>
      </w:r>
      <w:proofErr w:type="spellEnd"/>
      <w:r w:rsidR="001B655F" w:rsidRPr="00A7024F">
        <w:rPr>
          <w:sz w:val="26"/>
          <w:szCs w:val="26"/>
        </w:rPr>
        <w:t xml:space="preserve">  c. Thomas pub. 1975. P138.</w:t>
      </w:r>
    </w:p>
  </w:footnote>
  <w:footnote w:id="6">
    <w:p w:rsidR="001B655F" w:rsidRDefault="001B655F" w:rsidP="005013A0">
      <w:pPr>
        <w:pStyle w:val="a4"/>
        <w:rPr>
          <w:rtl/>
          <w:lang w:bidi="ar-IQ"/>
        </w:rPr>
      </w:pPr>
      <w:r w:rsidRPr="00A7024F">
        <w:rPr>
          <w:rStyle w:val="a5"/>
          <w:rFonts w:cs="Traditional Arabic"/>
          <w:sz w:val="26"/>
          <w:szCs w:val="26"/>
          <w:vertAlign w:val="baseline"/>
        </w:rPr>
        <w:footnoteRef/>
      </w:r>
      <w:r w:rsidRPr="00A7024F">
        <w:rPr>
          <w:sz w:val="26"/>
          <w:szCs w:val="26"/>
          <w:rtl/>
        </w:rPr>
        <w:t xml:space="preserve"> - شتوي العبد الله : </w:t>
      </w:r>
      <w:r w:rsidRPr="00A7024F">
        <w:rPr>
          <w:sz w:val="26"/>
          <w:szCs w:val="26"/>
          <w:u w:val="single"/>
          <w:rtl/>
        </w:rPr>
        <w:t>علم وظائف الاعضاء</w:t>
      </w:r>
      <w:r w:rsidRPr="00A7024F">
        <w:rPr>
          <w:sz w:val="26"/>
          <w:szCs w:val="26"/>
          <w:rtl/>
        </w:rPr>
        <w:t xml:space="preserve"> ,  عمان </w:t>
      </w:r>
      <w:r>
        <w:rPr>
          <w:rFonts w:hint="cs"/>
          <w:sz w:val="26"/>
          <w:szCs w:val="26"/>
          <w:rtl/>
        </w:rPr>
        <w:t xml:space="preserve">, </w:t>
      </w:r>
      <w:r w:rsidRPr="00A7024F">
        <w:rPr>
          <w:sz w:val="26"/>
          <w:szCs w:val="26"/>
          <w:rtl/>
        </w:rPr>
        <w:t>دار المسيرة للنشر و التوزيع,2012م ,ص68</w:t>
      </w:r>
    </w:p>
  </w:footnote>
  <w:footnote w:id="7">
    <w:p w:rsidR="001B655F" w:rsidRDefault="001B655F" w:rsidP="005009BE">
      <w:pPr>
        <w:pStyle w:val="a4"/>
        <w:jc w:val="right"/>
      </w:pPr>
      <w:r w:rsidRPr="00A7024F">
        <w:rPr>
          <w:sz w:val="22"/>
          <w:szCs w:val="26"/>
        </w:rPr>
        <w:t>Forums. Nasee.net/ showthread.php?195981</w:t>
      </w:r>
      <w:r w:rsidRPr="00A7024F">
        <w:rPr>
          <w:sz w:val="22"/>
          <w:szCs w:val="26"/>
          <w:rtl/>
        </w:rPr>
        <w:t xml:space="preserve"> -</w:t>
      </w:r>
      <w:r w:rsidR="005009BE">
        <w:rPr>
          <w:sz w:val="22"/>
          <w:szCs w:val="26"/>
        </w:rPr>
        <w:t>4</w:t>
      </w:r>
    </w:p>
  </w:footnote>
  <w:footnote w:id="8">
    <w:p w:rsidR="001B655F" w:rsidRDefault="001B655F" w:rsidP="002D2A68">
      <w:pPr>
        <w:pStyle w:val="a4"/>
      </w:pPr>
      <w:r>
        <w:rPr>
          <w:rStyle w:val="a5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-كريم حاكم سوادي: (تأثير بعض التدريبات القوة في تحديد مستوى فاعلية بعض العناصر المعدنية وهيموغلوبين الدم و انجاز ركض (1500)متر) ،رسالة ماجستير, كلية التربية الرياضية ، جامعة البصرة,2013م,ص73</w:t>
      </w:r>
    </w:p>
  </w:footnote>
  <w:footnote w:id="9">
    <w:p w:rsidR="001B655F" w:rsidRDefault="001B655F" w:rsidP="002222D0">
      <w:pPr>
        <w:pStyle w:val="a4"/>
      </w:pPr>
      <w:r w:rsidRPr="00A7024F">
        <w:rPr>
          <w:rStyle w:val="a5"/>
          <w:rFonts w:cs="Traditional Arabic"/>
          <w:sz w:val="22"/>
          <w:szCs w:val="26"/>
          <w:vertAlign w:val="baseline"/>
        </w:rPr>
        <w:footnoteRef/>
      </w:r>
      <w:r w:rsidRPr="00A7024F">
        <w:rPr>
          <w:sz w:val="22"/>
          <w:szCs w:val="26"/>
          <w:rtl/>
        </w:rPr>
        <w:t xml:space="preserve"> - </w:t>
      </w:r>
      <w:r>
        <w:rPr>
          <w:rFonts w:hint="cs"/>
          <w:sz w:val="22"/>
          <w:szCs w:val="26"/>
          <w:rtl/>
        </w:rPr>
        <w:t>كريم حاكم سوادي : مصدر سابق ,ص 73</w:t>
      </w:r>
    </w:p>
  </w:footnote>
  <w:footnote w:id="10">
    <w:p w:rsidR="001B655F" w:rsidRDefault="001B655F">
      <w:pPr>
        <w:pStyle w:val="a4"/>
      </w:pPr>
      <w:r w:rsidRPr="00A7024F">
        <w:rPr>
          <w:rStyle w:val="a5"/>
          <w:rFonts w:cs="Traditional Arabic"/>
          <w:sz w:val="22"/>
          <w:szCs w:val="26"/>
          <w:vertAlign w:val="baseline"/>
        </w:rPr>
        <w:footnoteRef/>
      </w:r>
      <w:r w:rsidRPr="00A7024F">
        <w:rPr>
          <w:sz w:val="22"/>
          <w:szCs w:val="26"/>
          <w:rtl/>
        </w:rPr>
        <w:t xml:space="preserve"> -</w:t>
      </w:r>
      <w:proofErr w:type="spellStart"/>
      <w:r w:rsidRPr="00A7024F">
        <w:rPr>
          <w:sz w:val="22"/>
          <w:szCs w:val="26"/>
          <w:rtl/>
        </w:rPr>
        <w:t>غايتون</w:t>
      </w:r>
      <w:proofErr w:type="spellEnd"/>
      <w:r w:rsidRPr="00A7024F">
        <w:rPr>
          <w:sz w:val="22"/>
          <w:szCs w:val="26"/>
          <w:rtl/>
        </w:rPr>
        <w:t xml:space="preserve"> وهول : </w:t>
      </w:r>
      <w:r w:rsidRPr="00A7024F">
        <w:rPr>
          <w:sz w:val="22"/>
          <w:szCs w:val="26"/>
          <w:u w:val="single"/>
          <w:rtl/>
        </w:rPr>
        <w:t>مصدر سبق ذكره</w:t>
      </w:r>
      <w:r w:rsidRPr="00A7024F">
        <w:rPr>
          <w:sz w:val="22"/>
          <w:szCs w:val="26"/>
          <w:rtl/>
        </w:rPr>
        <w:t xml:space="preserve"> ,ص503</w:t>
      </w:r>
    </w:p>
  </w:footnote>
  <w:footnote w:id="11">
    <w:p w:rsidR="001B655F" w:rsidRPr="005009BE" w:rsidRDefault="001B655F" w:rsidP="005009BE">
      <w:pPr>
        <w:pStyle w:val="a4"/>
        <w:jc w:val="right"/>
        <w:rPr>
          <w:rtl/>
          <w:lang w:bidi="ar-IQ"/>
        </w:rPr>
      </w:pPr>
      <w:r>
        <w:rPr>
          <w:sz w:val="22"/>
          <w:szCs w:val="26"/>
        </w:rPr>
        <w:t>4</w:t>
      </w:r>
      <w:r w:rsidRPr="00A7024F">
        <w:rPr>
          <w:sz w:val="22"/>
          <w:szCs w:val="26"/>
        </w:rPr>
        <w:t xml:space="preserve">- Australia sports medicine </w:t>
      </w:r>
      <w:proofErr w:type="spellStart"/>
      <w:r w:rsidRPr="00A7024F">
        <w:rPr>
          <w:sz w:val="22"/>
          <w:szCs w:val="26"/>
        </w:rPr>
        <w:t>f</w:t>
      </w:r>
      <w:r w:rsidR="005009BE">
        <w:rPr>
          <w:sz w:val="22"/>
          <w:szCs w:val="26"/>
        </w:rPr>
        <w:t>e</w:t>
      </w:r>
      <w:r w:rsidRPr="00A7024F">
        <w:rPr>
          <w:sz w:val="22"/>
          <w:szCs w:val="26"/>
        </w:rPr>
        <w:t>d</w:t>
      </w:r>
      <w:r w:rsidR="005009BE">
        <w:rPr>
          <w:sz w:val="22"/>
          <w:szCs w:val="26"/>
        </w:rPr>
        <w:t>r</w:t>
      </w:r>
      <w:r w:rsidRPr="00A7024F">
        <w:rPr>
          <w:sz w:val="22"/>
          <w:szCs w:val="26"/>
        </w:rPr>
        <w:t>ation</w:t>
      </w:r>
      <w:proofErr w:type="spellEnd"/>
      <w:r w:rsidRPr="00A7024F">
        <w:rPr>
          <w:sz w:val="22"/>
          <w:szCs w:val="26"/>
        </w:rPr>
        <w:t xml:space="preserve">::op .cit.1994. </w:t>
      </w:r>
    </w:p>
  </w:footnote>
  <w:footnote w:id="12">
    <w:p w:rsidR="001B655F" w:rsidRDefault="001B655F" w:rsidP="004A489F">
      <w:pPr>
        <w:pStyle w:val="a4"/>
      </w:pPr>
      <w:r w:rsidRPr="00A7024F">
        <w:rPr>
          <w:rStyle w:val="a5"/>
          <w:rFonts w:cs="Traditional Arabic"/>
          <w:sz w:val="22"/>
          <w:szCs w:val="26"/>
          <w:vertAlign w:val="baseline"/>
        </w:rPr>
        <w:footnoteRef/>
      </w:r>
      <w:r w:rsidRPr="00A7024F">
        <w:rPr>
          <w:sz w:val="22"/>
          <w:szCs w:val="26"/>
          <w:rtl/>
        </w:rPr>
        <w:t xml:space="preserve"> - </w:t>
      </w:r>
      <w:proofErr w:type="spellStart"/>
      <w:r w:rsidRPr="00A7024F">
        <w:rPr>
          <w:sz w:val="22"/>
          <w:szCs w:val="26"/>
          <w:rtl/>
        </w:rPr>
        <w:t>غايتون</w:t>
      </w:r>
      <w:proofErr w:type="spellEnd"/>
      <w:r w:rsidRPr="00A7024F">
        <w:rPr>
          <w:sz w:val="22"/>
          <w:szCs w:val="26"/>
          <w:rtl/>
        </w:rPr>
        <w:t xml:space="preserve"> وهول : </w:t>
      </w:r>
      <w:r w:rsidRPr="00A7024F">
        <w:rPr>
          <w:sz w:val="22"/>
          <w:szCs w:val="26"/>
          <w:u w:val="single"/>
          <w:rtl/>
        </w:rPr>
        <w:t xml:space="preserve">المصدر </w:t>
      </w:r>
      <w:r>
        <w:rPr>
          <w:rFonts w:hint="cs"/>
          <w:sz w:val="22"/>
          <w:szCs w:val="26"/>
          <w:u w:val="single"/>
          <w:rtl/>
        </w:rPr>
        <w:t xml:space="preserve">سبق ذكرة </w:t>
      </w:r>
      <w:r w:rsidRPr="00A7024F">
        <w:rPr>
          <w:sz w:val="22"/>
          <w:szCs w:val="26"/>
          <w:rtl/>
        </w:rPr>
        <w:t>,ص1078.</w:t>
      </w:r>
    </w:p>
  </w:footnote>
  <w:footnote w:id="13">
    <w:p w:rsidR="00CE1DAA" w:rsidRDefault="00CE1DAA" w:rsidP="00CE1DAA">
      <w:pPr>
        <w:pStyle w:val="a4"/>
      </w:pPr>
      <w:r w:rsidRPr="00C67F58">
        <w:rPr>
          <w:rStyle w:val="a5"/>
          <w:rFonts w:cs="Traditional Arabic"/>
          <w:sz w:val="26"/>
          <w:szCs w:val="26"/>
          <w:vertAlign w:val="baseline"/>
        </w:rPr>
        <w:footnoteRef/>
      </w:r>
      <w:r w:rsidRPr="00C67F58">
        <w:rPr>
          <w:sz w:val="26"/>
          <w:szCs w:val="26"/>
          <w:rtl/>
        </w:rPr>
        <w:t xml:space="preserve"> - مازن عبد الهادي أحمد و مازن هادي كزار :</w:t>
      </w:r>
      <w:r w:rsidRPr="00C67F58">
        <w:rPr>
          <w:sz w:val="26"/>
          <w:szCs w:val="26"/>
          <w:u w:val="single"/>
          <w:rtl/>
        </w:rPr>
        <w:t>الريشة الطائرة بين التعلم و التدريب</w:t>
      </w:r>
      <w:r w:rsidRPr="00C67F58">
        <w:rPr>
          <w:sz w:val="26"/>
          <w:szCs w:val="26"/>
          <w:rtl/>
        </w:rPr>
        <w:t xml:space="preserve"> </w:t>
      </w:r>
      <w:r>
        <w:rPr>
          <w:rFonts w:hint="cs"/>
          <w:sz w:val="26"/>
          <w:szCs w:val="26"/>
          <w:rtl/>
        </w:rPr>
        <w:t xml:space="preserve"> </w:t>
      </w:r>
      <w:r w:rsidRPr="00C67F58">
        <w:rPr>
          <w:sz w:val="26"/>
          <w:szCs w:val="26"/>
          <w:rtl/>
        </w:rPr>
        <w:t>, بيروت</w:t>
      </w:r>
      <w:r>
        <w:rPr>
          <w:rFonts w:hint="cs"/>
          <w:sz w:val="26"/>
          <w:szCs w:val="26"/>
          <w:rtl/>
        </w:rPr>
        <w:t xml:space="preserve"> </w:t>
      </w:r>
      <w:r w:rsidRPr="00C67F58">
        <w:rPr>
          <w:sz w:val="26"/>
          <w:szCs w:val="26"/>
          <w:rtl/>
        </w:rPr>
        <w:t>,</w:t>
      </w:r>
      <w:r w:rsidRPr="00C67F58">
        <w:rPr>
          <w:sz w:val="26"/>
          <w:szCs w:val="26"/>
          <w:vertAlign w:val="superscript"/>
          <w:rtl/>
        </w:rPr>
        <w:t xml:space="preserve"> </w:t>
      </w:r>
      <w:r w:rsidRPr="00C67F58">
        <w:rPr>
          <w:sz w:val="26"/>
          <w:szCs w:val="26"/>
          <w:rtl/>
        </w:rPr>
        <w:t>دار الفكر العلمية,2013م ,ص78 .</w:t>
      </w:r>
    </w:p>
  </w:footnote>
  <w:footnote w:id="14">
    <w:p w:rsidR="00CE1DAA" w:rsidRDefault="00CE1DAA" w:rsidP="00CE1DAA">
      <w:pPr>
        <w:pStyle w:val="a4"/>
      </w:pPr>
      <w:r w:rsidRPr="00C67F58">
        <w:rPr>
          <w:rStyle w:val="a5"/>
          <w:rFonts w:cs="Traditional Arabic"/>
          <w:sz w:val="26"/>
          <w:szCs w:val="26"/>
          <w:vertAlign w:val="baseline"/>
        </w:rPr>
        <w:footnoteRef/>
      </w:r>
      <w:r w:rsidRPr="00C67F58">
        <w:rPr>
          <w:sz w:val="26"/>
          <w:szCs w:val="26"/>
          <w:rtl/>
        </w:rPr>
        <w:t xml:space="preserve"> - مازن عبد الهادي أحمد و مازن هادي كزار :</w:t>
      </w:r>
      <w:r w:rsidRPr="00C67F58">
        <w:rPr>
          <w:sz w:val="26"/>
          <w:szCs w:val="26"/>
          <w:u w:val="single"/>
          <w:rtl/>
        </w:rPr>
        <w:t xml:space="preserve"> </w:t>
      </w:r>
      <w:r>
        <w:rPr>
          <w:sz w:val="26"/>
          <w:szCs w:val="26"/>
          <w:u w:val="single"/>
          <w:rtl/>
        </w:rPr>
        <w:t>ال</w:t>
      </w:r>
      <w:r w:rsidRPr="00C67F58">
        <w:rPr>
          <w:sz w:val="26"/>
          <w:szCs w:val="26"/>
          <w:u w:val="single"/>
          <w:rtl/>
        </w:rPr>
        <w:t xml:space="preserve">مصدر السابق </w:t>
      </w:r>
      <w:r w:rsidRPr="00C67F58">
        <w:rPr>
          <w:sz w:val="26"/>
          <w:szCs w:val="26"/>
          <w:rtl/>
        </w:rPr>
        <w:t>، ص77 .</w:t>
      </w:r>
    </w:p>
  </w:footnote>
  <w:footnote w:id="15">
    <w:p w:rsidR="00CE1DAA" w:rsidRDefault="00CE1DAA" w:rsidP="00CE1DAA">
      <w:pPr>
        <w:pStyle w:val="a4"/>
      </w:pPr>
      <w:r w:rsidRPr="00C67F58">
        <w:rPr>
          <w:rStyle w:val="a5"/>
          <w:rFonts w:cs="Traditional Arabic"/>
          <w:sz w:val="26"/>
          <w:szCs w:val="26"/>
          <w:vertAlign w:val="baseline"/>
        </w:rPr>
        <w:footnoteRef/>
      </w:r>
      <w:r w:rsidRPr="00C67F58">
        <w:rPr>
          <w:sz w:val="26"/>
          <w:szCs w:val="26"/>
          <w:rtl/>
        </w:rPr>
        <w:t xml:space="preserve"> - مازن عبد الهادي أحمد و مازن هادي كزار : </w:t>
      </w:r>
      <w:r>
        <w:rPr>
          <w:sz w:val="26"/>
          <w:szCs w:val="26"/>
          <w:u w:val="single"/>
          <w:rtl/>
        </w:rPr>
        <w:t>ال</w:t>
      </w:r>
      <w:r w:rsidRPr="00C67F58">
        <w:rPr>
          <w:sz w:val="26"/>
          <w:szCs w:val="26"/>
          <w:u w:val="single"/>
          <w:rtl/>
        </w:rPr>
        <w:t>مصدر السابق</w:t>
      </w:r>
      <w:r w:rsidRPr="00C67F58">
        <w:rPr>
          <w:sz w:val="26"/>
          <w:szCs w:val="26"/>
          <w:rtl/>
        </w:rPr>
        <w:t xml:space="preserve"> ، ص89 .</w:t>
      </w:r>
    </w:p>
  </w:footnote>
  <w:footnote w:id="16">
    <w:p w:rsidR="00CE1DAA" w:rsidRDefault="00CE1DAA" w:rsidP="00CE1DAA">
      <w:pPr>
        <w:pStyle w:val="a4"/>
      </w:pPr>
      <w:r w:rsidRPr="00C67F58">
        <w:rPr>
          <w:sz w:val="26"/>
          <w:szCs w:val="26"/>
        </w:rPr>
        <w:footnoteRef/>
      </w:r>
      <w:r w:rsidRPr="00C67F58">
        <w:rPr>
          <w:sz w:val="26"/>
          <w:szCs w:val="26"/>
          <w:rtl/>
        </w:rPr>
        <w:t xml:space="preserve">- عبد الكريم فاضل عباس : تأثير التدريب بأسلحة مختلفة الوزن في المستوى الأداء لبعض مهارات المبارزة  وعناصر الياقة البدنية </w:t>
      </w:r>
      <w:r>
        <w:rPr>
          <w:sz w:val="26"/>
          <w:szCs w:val="26"/>
          <w:rtl/>
        </w:rPr>
        <w:t>،</w:t>
      </w:r>
      <w:r w:rsidRPr="00C67F58">
        <w:rPr>
          <w:sz w:val="26"/>
          <w:szCs w:val="26"/>
          <w:rtl/>
        </w:rPr>
        <w:t xml:space="preserve"> أطروحة , كلية التربية الرياضية ’ جامعة بغداد ,2000م </w:t>
      </w:r>
      <w:r>
        <w:rPr>
          <w:sz w:val="26"/>
          <w:szCs w:val="26"/>
          <w:rtl/>
        </w:rPr>
        <w:t>،</w:t>
      </w:r>
      <w:r w:rsidRPr="00C67F58">
        <w:rPr>
          <w:sz w:val="26"/>
          <w:szCs w:val="26"/>
          <w:rtl/>
        </w:rPr>
        <w:t xml:space="preserve"> ص25.</w:t>
      </w:r>
    </w:p>
  </w:footnote>
  <w:footnote w:id="17">
    <w:p w:rsidR="00CE1DAA" w:rsidRDefault="00CE1DAA" w:rsidP="00CE1DAA">
      <w:pPr>
        <w:pStyle w:val="a4"/>
      </w:pPr>
      <w:r w:rsidRPr="00C67F58">
        <w:rPr>
          <w:rStyle w:val="a5"/>
          <w:rFonts w:cs="Traditional Arabic"/>
          <w:sz w:val="22"/>
          <w:szCs w:val="26"/>
          <w:vertAlign w:val="baseline"/>
        </w:rPr>
        <w:footnoteRef/>
      </w:r>
      <w:r w:rsidRPr="00C67F58">
        <w:rPr>
          <w:sz w:val="22"/>
          <w:szCs w:val="26"/>
          <w:rtl/>
        </w:rPr>
        <w:t xml:space="preserve"> - مازن عبد الهادي أحمد و مازن هادي كزار: </w:t>
      </w:r>
      <w:r w:rsidRPr="00C67F58">
        <w:rPr>
          <w:sz w:val="22"/>
          <w:szCs w:val="26"/>
          <w:u w:val="single"/>
          <w:rtl/>
        </w:rPr>
        <w:t xml:space="preserve">مصدر سبق ذكره </w:t>
      </w:r>
      <w:r w:rsidRPr="00C67F58">
        <w:rPr>
          <w:sz w:val="22"/>
          <w:szCs w:val="26"/>
          <w:rtl/>
        </w:rPr>
        <w:t xml:space="preserve"> , ص92 .</w:t>
      </w:r>
    </w:p>
  </w:footnote>
  <w:footnote w:id="18">
    <w:p w:rsidR="00CE1DAA" w:rsidRDefault="00CE1DAA" w:rsidP="00CE1DAA">
      <w:pPr>
        <w:pStyle w:val="a4"/>
      </w:pPr>
      <w:r w:rsidRPr="00C67F58">
        <w:rPr>
          <w:rStyle w:val="a5"/>
          <w:rFonts w:cs="Traditional Arabic"/>
          <w:sz w:val="22"/>
          <w:szCs w:val="26"/>
          <w:vertAlign w:val="baseline"/>
        </w:rPr>
        <w:footnoteRef/>
      </w:r>
      <w:r w:rsidRPr="00C67F58">
        <w:rPr>
          <w:sz w:val="22"/>
          <w:szCs w:val="26"/>
          <w:rtl/>
        </w:rPr>
        <w:t xml:space="preserve"> - مازن عبد الهادي أحمد و مازن هادي كزار: </w:t>
      </w:r>
      <w:r w:rsidRPr="00C67F58">
        <w:rPr>
          <w:sz w:val="22"/>
          <w:szCs w:val="26"/>
          <w:u w:val="single"/>
          <w:rtl/>
        </w:rPr>
        <w:t>المصدر السابق</w:t>
      </w:r>
      <w:r w:rsidRPr="00C67F58">
        <w:rPr>
          <w:sz w:val="22"/>
          <w:szCs w:val="26"/>
          <w:rtl/>
        </w:rPr>
        <w:t xml:space="preserve"> , ص206 .</w:t>
      </w:r>
    </w:p>
  </w:footnote>
  <w:footnote w:id="19">
    <w:p w:rsidR="00CE1DAA" w:rsidRDefault="00CE1DAA" w:rsidP="00CE1DAA">
      <w:pPr>
        <w:pStyle w:val="a4"/>
      </w:pPr>
      <w:r w:rsidRPr="00C67F58">
        <w:rPr>
          <w:rStyle w:val="a5"/>
          <w:rFonts w:cs="Traditional Arabic"/>
          <w:sz w:val="22"/>
          <w:szCs w:val="26"/>
          <w:vertAlign w:val="baseline"/>
        </w:rPr>
        <w:footnoteRef/>
      </w:r>
      <w:r w:rsidRPr="00C67F58">
        <w:rPr>
          <w:sz w:val="22"/>
          <w:szCs w:val="26"/>
          <w:rtl/>
        </w:rPr>
        <w:t xml:space="preserve"> -  مازن عبد الهادي أحمد و مازن هادي كزار: ال</w:t>
      </w:r>
      <w:r w:rsidRPr="00C67F58">
        <w:rPr>
          <w:sz w:val="22"/>
          <w:szCs w:val="26"/>
          <w:u w:val="single"/>
          <w:rtl/>
        </w:rPr>
        <w:t>مصدر السابق</w:t>
      </w:r>
      <w:r w:rsidRPr="00C67F58">
        <w:rPr>
          <w:sz w:val="22"/>
          <w:szCs w:val="26"/>
          <w:rtl/>
        </w:rPr>
        <w:t xml:space="preserve"> ، ص73 .</w:t>
      </w:r>
    </w:p>
  </w:footnote>
  <w:footnote w:id="20">
    <w:p w:rsidR="00CE1DAA" w:rsidRDefault="00CE1DAA" w:rsidP="00CE1DAA">
      <w:pPr>
        <w:pStyle w:val="a4"/>
      </w:pPr>
      <w:r w:rsidRPr="00C67F58">
        <w:rPr>
          <w:sz w:val="22"/>
          <w:szCs w:val="26"/>
        </w:rPr>
        <w:footnoteRef/>
      </w:r>
      <w:r w:rsidRPr="00C67F58">
        <w:rPr>
          <w:sz w:val="22"/>
          <w:szCs w:val="26"/>
          <w:rtl/>
        </w:rPr>
        <w:t xml:space="preserve"> - مازن عبد الهادي أحمد و مازن هادي كزار: </w:t>
      </w:r>
      <w:r w:rsidRPr="00C67F58">
        <w:rPr>
          <w:sz w:val="22"/>
          <w:szCs w:val="26"/>
          <w:u w:val="single"/>
          <w:rtl/>
        </w:rPr>
        <w:t>مصدر سبق</w:t>
      </w:r>
      <w:r w:rsidRPr="00C67F58">
        <w:rPr>
          <w:sz w:val="22"/>
          <w:szCs w:val="26"/>
          <w:rtl/>
        </w:rPr>
        <w:t xml:space="preserve"> ذكره ، ص84 .</w:t>
      </w:r>
    </w:p>
  </w:footnote>
  <w:footnote w:id="21">
    <w:p w:rsidR="00CE1DAA" w:rsidRDefault="00CE1DAA" w:rsidP="00CE1DAA">
      <w:pPr>
        <w:pStyle w:val="a4"/>
        <w:tabs>
          <w:tab w:val="right" w:pos="26"/>
          <w:tab w:val="right" w:pos="1826"/>
        </w:tabs>
        <w:jc w:val="right"/>
      </w:pPr>
      <w:r>
        <w:rPr>
          <w:sz w:val="22"/>
          <w:szCs w:val="26"/>
          <w:lang w:bidi="ar-IQ"/>
        </w:rPr>
        <w:t>2</w:t>
      </w:r>
      <w:r>
        <w:rPr>
          <w:sz w:val="22"/>
          <w:szCs w:val="26"/>
        </w:rPr>
        <w:t>-</w:t>
      </w:r>
      <w:r w:rsidRPr="00C67F58">
        <w:rPr>
          <w:sz w:val="22"/>
          <w:szCs w:val="26"/>
        </w:rPr>
        <w:t xml:space="preserve"> </w:t>
      </w:r>
      <w:proofErr w:type="spellStart"/>
      <w:r w:rsidRPr="00C67F58">
        <w:rPr>
          <w:sz w:val="22"/>
          <w:szCs w:val="26"/>
        </w:rPr>
        <w:t>Gobbour,n</w:t>
      </w:r>
      <w:proofErr w:type="spellEnd"/>
      <w:r w:rsidRPr="00C67F58">
        <w:rPr>
          <w:sz w:val="22"/>
          <w:szCs w:val="26"/>
        </w:rPr>
        <w:t xml:space="preserve"> .and </w:t>
      </w:r>
      <w:proofErr w:type="spellStart"/>
      <w:r w:rsidRPr="00C67F58">
        <w:rPr>
          <w:sz w:val="22"/>
          <w:szCs w:val="26"/>
        </w:rPr>
        <w:t>Brunlle</w:t>
      </w:r>
      <w:proofErr w:type="spellEnd"/>
      <w:r w:rsidRPr="00C67F58">
        <w:rPr>
          <w:sz w:val="22"/>
          <w:szCs w:val="26"/>
        </w:rPr>
        <w:t xml:space="preserve"> (1979) problems of sport Medicine and sport training and </w:t>
      </w:r>
      <w:proofErr w:type="spellStart"/>
      <w:r w:rsidRPr="00C67F58">
        <w:rPr>
          <w:sz w:val="22"/>
          <w:szCs w:val="26"/>
        </w:rPr>
        <w:t>coohing</w:t>
      </w:r>
      <w:proofErr w:type="spellEnd"/>
      <w:r w:rsidRPr="00C67F58">
        <w:rPr>
          <w:sz w:val="22"/>
          <w:szCs w:val="26"/>
        </w:rPr>
        <w:t xml:space="preserve">  published by Olympic solidarity International Committee.p15-44.   </w:t>
      </w:r>
    </w:p>
  </w:footnote>
  <w:footnote w:id="22">
    <w:p w:rsidR="00CE1DAA" w:rsidRDefault="00CE1DAA" w:rsidP="00CE1DAA">
      <w:pPr>
        <w:pStyle w:val="a4"/>
        <w:rPr>
          <w:rtl/>
          <w:lang w:bidi="ar-IQ"/>
        </w:rPr>
      </w:pPr>
      <w:r w:rsidRPr="00C67F58">
        <w:rPr>
          <w:sz w:val="22"/>
          <w:szCs w:val="26"/>
        </w:rPr>
        <w:footnoteRef/>
      </w:r>
      <w:r w:rsidRPr="00C67F58">
        <w:rPr>
          <w:sz w:val="22"/>
          <w:szCs w:val="26"/>
          <w:rtl/>
        </w:rPr>
        <w:t>-</w:t>
      </w:r>
      <w:r w:rsidRPr="00C67F58">
        <w:rPr>
          <w:sz w:val="22"/>
          <w:szCs w:val="26"/>
        </w:rPr>
        <w:t xml:space="preserve"> </w:t>
      </w:r>
      <w:r w:rsidRPr="00C67F58">
        <w:rPr>
          <w:sz w:val="22"/>
          <w:szCs w:val="26"/>
          <w:rtl/>
        </w:rPr>
        <w:t>عبد علي فاضل نصيف  وآخرون :</w:t>
      </w:r>
      <w:r w:rsidRPr="00C67F58">
        <w:rPr>
          <w:sz w:val="22"/>
          <w:szCs w:val="26"/>
          <w:u w:val="single"/>
          <w:rtl/>
        </w:rPr>
        <w:t xml:space="preserve">المباراة لطلبه كلية التربية الرياضية </w:t>
      </w:r>
      <w:r w:rsidRPr="00C67F58">
        <w:rPr>
          <w:sz w:val="22"/>
          <w:szCs w:val="26"/>
          <w:rtl/>
        </w:rPr>
        <w:t>,جزء الأول ،</w:t>
      </w:r>
      <w:r w:rsidRPr="002D3D55">
        <w:rPr>
          <w:sz w:val="22"/>
          <w:szCs w:val="26"/>
          <w:rtl/>
        </w:rPr>
        <w:t xml:space="preserve"> </w:t>
      </w:r>
      <w:r w:rsidRPr="00C67F58">
        <w:rPr>
          <w:sz w:val="22"/>
          <w:szCs w:val="26"/>
          <w:rtl/>
        </w:rPr>
        <w:t>بغداد ،  مطبعة التعليم العالي ، 1988م,ص28 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55F" w:rsidRPr="00A124CC" w:rsidRDefault="001B655F" w:rsidP="00DC2BA0">
    <w:pPr>
      <w:pStyle w:val="aa"/>
      <w:framePr w:wrap="auto" w:vAnchor="text" w:hAnchor="text" w:y="1"/>
      <w:rPr>
        <w:rStyle w:val="ae"/>
        <w:b/>
        <w:bCs/>
        <w:sz w:val="36"/>
        <w:szCs w:val="36"/>
      </w:rPr>
    </w:pPr>
    <w:r w:rsidRPr="00A124CC">
      <w:rPr>
        <w:rStyle w:val="ae"/>
        <w:b/>
        <w:bCs/>
        <w:sz w:val="36"/>
        <w:szCs w:val="36"/>
      </w:rPr>
      <w:fldChar w:fldCharType="begin"/>
    </w:r>
    <w:r w:rsidRPr="00A124CC">
      <w:rPr>
        <w:rStyle w:val="ae"/>
        <w:b/>
        <w:bCs/>
        <w:sz w:val="36"/>
        <w:szCs w:val="36"/>
      </w:rPr>
      <w:instrText xml:space="preserve">PAGE  </w:instrText>
    </w:r>
    <w:r w:rsidRPr="00A124CC">
      <w:rPr>
        <w:rStyle w:val="ae"/>
        <w:b/>
        <w:bCs/>
        <w:sz w:val="36"/>
        <w:szCs w:val="36"/>
      </w:rPr>
      <w:fldChar w:fldCharType="separate"/>
    </w:r>
    <w:r w:rsidR="00A749B9">
      <w:rPr>
        <w:rStyle w:val="ae"/>
        <w:b/>
        <w:bCs/>
        <w:noProof/>
        <w:sz w:val="36"/>
        <w:szCs w:val="36"/>
        <w:rtl/>
      </w:rPr>
      <w:t>46</w:t>
    </w:r>
    <w:r w:rsidRPr="00A124CC">
      <w:rPr>
        <w:rStyle w:val="ae"/>
        <w:b/>
        <w:bCs/>
        <w:sz w:val="36"/>
        <w:szCs w:val="36"/>
      </w:rPr>
      <w:fldChar w:fldCharType="end"/>
    </w:r>
  </w:p>
  <w:p w:rsidR="001B655F" w:rsidRPr="0071065A" w:rsidRDefault="001B655F" w:rsidP="0071065A">
    <w:pPr>
      <w:pStyle w:val="aa"/>
      <w:tabs>
        <w:tab w:val="clear" w:pos="4680"/>
        <w:tab w:val="clear" w:pos="9360"/>
        <w:tab w:val="center" w:pos="4153"/>
        <w:tab w:val="right" w:pos="8306"/>
      </w:tabs>
      <w:ind w:right="360"/>
      <w:rPr>
        <w:rFonts w:ascii="Arial" w:hAnsi="Arial" w:cs="Bold Italic Art"/>
        <w:b/>
        <w:bCs/>
        <w:sz w:val="28"/>
        <w:szCs w:val="28"/>
      </w:rPr>
    </w:pPr>
    <w:r>
      <w:rPr>
        <w:rFonts w:ascii="Arial" w:hAnsi="Arial" w:cs="Bold Italic Art"/>
        <w:b/>
        <w:bCs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433D681" wp14:editId="53B8C956">
              <wp:simplePos x="0" y="0"/>
              <wp:positionH relativeFrom="column">
                <wp:posOffset>-217170</wp:posOffset>
              </wp:positionH>
              <wp:positionV relativeFrom="paragraph">
                <wp:posOffset>-200660</wp:posOffset>
              </wp:positionV>
              <wp:extent cx="714375" cy="561975"/>
              <wp:effectExtent l="20955" t="18415" r="17145" b="1016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4375" cy="561975"/>
                      </a:xfrm>
                      <a:prstGeom prst="ellipseRibbon">
                        <a:avLst>
                          <a:gd name="adj1" fmla="val 25000"/>
                          <a:gd name="adj2" fmla="val 50000"/>
                          <a:gd name="adj3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AutoShape 1" o:spid="_x0000_s1026" type="#_x0000_t107" style="position:absolute;margin-left:-17.1pt;margin-top:-15.8pt;width:56.25pt;height:4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NMPRAIAAKwEAAAOAAAAZHJzL2Uyb0RvYy54bWysVFFv0zAQfkfiP1h+Z2m6dmPV0mnaGEIa&#10;MDH4AY7tNAbHZ85u0/HrOTtpyYAnRB+su9z5u+/u8/Xyat9ZttMYDLiKlyczzrSToIzbVPzL57tX&#10;rzkLUTglLDhd8Scd+NX65YvL3q/0HFqwSiMjEBdWva94G6NfFUWQre5EOAGvHQUbwE5EcnFTKBQ9&#10;oXe2mM9mZ0UPqDyC1CHQ19shyNcZv2m0jB+bJujIbMWJW8wn5rNOZ7G+FKsNCt8aOdIQ/8CiE8ZR&#10;0SPUrYiCbdH8AdUZiRCgiScSugKaxkide6Buytlv3Ty2wuvcCw0n+OOYwv+DlR92D8iMIu04c6Ij&#10;ia63EXJlVqbx9D6sKOvRP2BqMPh7kN8Cc3DTCrfR14jQt1ooIpXzi2cXkhPoKqv796AIXRB6ntS+&#10;wS4B0gzYPgvydBRE7yOT9PG8XJyeLzmTFFqelRdkE6NCrA6XPYb4VkPHklFxba3xQX8ydQ2DHmJ3&#10;H2IWRo3tCfWVWm06SzrvhGXz5Wx2eAeTnPk0J6X8Jed0mlMmoJHeWJWIHgjm0YE16s5Ymx3c1DcW&#10;GVGo+F3+jZfDNM061lf8Yjlf5qE9i4UpRGJ4rP8sDWHrVH7nSaY3ox2FsYNNLK2jqR6kGiSvQT2R&#10;bAjDytCKk9EC/uCsp3WpePi+Fag5s+8cSX9RLhZpv7KzWJ7PycFppJ5GhJMEVfHI2WDexGEntx7N&#10;pqVKZW7XQXqMjYlJ9cRvYDU6tBL5MYzrm3Zu6uesX38y658AAAD//wMAUEsDBBQABgAIAAAAIQBE&#10;Ddbk3wAAAAkBAAAPAAAAZHJzL2Rvd25yZXYueG1sTI/BbsIwDIbvSHuHyJN2gxQYHStNUcWGJrgN&#10;0M6hMU23xomaAN2efuG03Wz50+/vz5e9adkFO99YEjAeJcCQKqsaqgUc9uvhHJgPkpRsLaGAb/Sw&#10;LO4GucyUvdI7XnahZjGEfCYF6BBcxrmvNBrpR9YhxdvJdkaGuHY1V528xnDT8kmSpNzIhuIHLR2u&#10;NFZfu7MRYGr96t/KF7feluVq+0E/m9R9CvFw35cLYAH78AfDTT+qQxGdjvZMyrNWwHD6OInobRin&#10;wCLxNJ8COwqYpc/Ai5z/b1D8AgAA//8DAFBLAQItABQABgAIAAAAIQC2gziS/gAAAOEBAAATAAAA&#10;AAAAAAAAAAAAAAAAAABbQ29udGVudF9UeXBlc10ueG1sUEsBAi0AFAAGAAgAAAAhADj9If/WAAAA&#10;lAEAAAsAAAAAAAAAAAAAAAAALwEAAF9yZWxzLy5yZWxzUEsBAi0AFAAGAAgAAAAhACk40w9EAgAA&#10;rAQAAA4AAAAAAAAAAAAAAAAALgIAAGRycy9lMm9Eb2MueG1sUEsBAi0AFAAGAAgAAAAhAEQN1uTf&#10;AAAACQEAAA8AAAAAAAAAAAAAAAAAngQAAGRycy9kb3ducmV2LnhtbFBLBQYAAAAABAAEAPMAAACq&#10;BQAAAAA=&#10;"/>
          </w:pict>
        </mc:Fallback>
      </mc:AlternateContent>
    </w:r>
    <w:r w:rsidRPr="0071065A">
      <w:rPr>
        <w:rFonts w:ascii="Arial" w:hAnsi="Arial" w:cs="Bold Italic Art"/>
        <w:b/>
        <w:bCs/>
        <w:sz w:val="28"/>
        <w:szCs w:val="28"/>
        <w:rtl/>
      </w:rPr>
      <w:t>الباب الرابع :عرض وتحليل ومناقشة النتائج  . . . . . . . . . . . . . . .</w:t>
    </w:r>
  </w:p>
  <w:p w:rsidR="001B655F" w:rsidRPr="007964B4" w:rsidRDefault="001B655F">
    <w:pPr>
      <w:pStyle w:val="aa"/>
      <w:rPr>
        <w:sz w:val="4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92F4D"/>
    <w:multiLevelType w:val="singleLevel"/>
    <w:tmpl w:val="A7E8E17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6"/>
      </w:rPr>
    </w:lvl>
  </w:abstractNum>
  <w:abstractNum w:abstractNumId="1">
    <w:nsid w:val="3D3C55DD"/>
    <w:multiLevelType w:val="multilevel"/>
    <w:tmpl w:val="ABA0C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701E029B"/>
    <w:multiLevelType w:val="singleLevel"/>
    <w:tmpl w:val="0401000B"/>
    <w:lvl w:ilvl="0">
      <w:start w:val="1"/>
      <w:numFmt w:val="bullet"/>
      <w:lvlText w:val="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3">
    <w:nsid w:val="78786DA3"/>
    <w:multiLevelType w:val="singleLevel"/>
    <w:tmpl w:val="CF348E0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6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41F"/>
    <w:rsid w:val="0000316B"/>
    <w:rsid w:val="00016079"/>
    <w:rsid w:val="0001798C"/>
    <w:rsid w:val="000260BE"/>
    <w:rsid w:val="000708B6"/>
    <w:rsid w:val="00070AA7"/>
    <w:rsid w:val="00070FAB"/>
    <w:rsid w:val="00073C07"/>
    <w:rsid w:val="00075475"/>
    <w:rsid w:val="00077CA0"/>
    <w:rsid w:val="0008240F"/>
    <w:rsid w:val="00083CE3"/>
    <w:rsid w:val="00091DB0"/>
    <w:rsid w:val="000A2CF0"/>
    <w:rsid w:val="000B33AD"/>
    <w:rsid w:val="000C53B0"/>
    <w:rsid w:val="000D0030"/>
    <w:rsid w:val="000D183D"/>
    <w:rsid w:val="000D5D9F"/>
    <w:rsid w:val="000E14DE"/>
    <w:rsid w:val="000E20E9"/>
    <w:rsid w:val="000E6481"/>
    <w:rsid w:val="000F37EB"/>
    <w:rsid w:val="000F430E"/>
    <w:rsid w:val="000F5626"/>
    <w:rsid w:val="000F653F"/>
    <w:rsid w:val="001072DC"/>
    <w:rsid w:val="001153BC"/>
    <w:rsid w:val="00122517"/>
    <w:rsid w:val="001264B5"/>
    <w:rsid w:val="0013529A"/>
    <w:rsid w:val="0015759D"/>
    <w:rsid w:val="00162412"/>
    <w:rsid w:val="00163654"/>
    <w:rsid w:val="00172100"/>
    <w:rsid w:val="00187658"/>
    <w:rsid w:val="001B21A2"/>
    <w:rsid w:val="001B655F"/>
    <w:rsid w:val="001C0C4F"/>
    <w:rsid w:val="001C3552"/>
    <w:rsid w:val="001C5032"/>
    <w:rsid w:val="001C5EB1"/>
    <w:rsid w:val="001D1582"/>
    <w:rsid w:val="001D5C63"/>
    <w:rsid w:val="001D633D"/>
    <w:rsid w:val="001D7F97"/>
    <w:rsid w:val="001E335C"/>
    <w:rsid w:val="00201174"/>
    <w:rsid w:val="00211E5E"/>
    <w:rsid w:val="00212944"/>
    <w:rsid w:val="002222D0"/>
    <w:rsid w:val="00242FFE"/>
    <w:rsid w:val="00243902"/>
    <w:rsid w:val="00255642"/>
    <w:rsid w:val="00257012"/>
    <w:rsid w:val="00263CF5"/>
    <w:rsid w:val="00266906"/>
    <w:rsid w:val="00296671"/>
    <w:rsid w:val="002B6C08"/>
    <w:rsid w:val="002C0618"/>
    <w:rsid w:val="002C14AD"/>
    <w:rsid w:val="002C1ABA"/>
    <w:rsid w:val="002C48D4"/>
    <w:rsid w:val="002C6BDA"/>
    <w:rsid w:val="002D2A68"/>
    <w:rsid w:val="002D3D55"/>
    <w:rsid w:val="002D6C66"/>
    <w:rsid w:val="002E222E"/>
    <w:rsid w:val="002E4E1C"/>
    <w:rsid w:val="002F1325"/>
    <w:rsid w:val="002F6544"/>
    <w:rsid w:val="0034062B"/>
    <w:rsid w:val="0034560E"/>
    <w:rsid w:val="003465A0"/>
    <w:rsid w:val="003517D8"/>
    <w:rsid w:val="003665C9"/>
    <w:rsid w:val="00371260"/>
    <w:rsid w:val="00374617"/>
    <w:rsid w:val="00376FA4"/>
    <w:rsid w:val="00382517"/>
    <w:rsid w:val="00382892"/>
    <w:rsid w:val="00393C82"/>
    <w:rsid w:val="003A28B2"/>
    <w:rsid w:val="003C5B22"/>
    <w:rsid w:val="003C66B4"/>
    <w:rsid w:val="003D3408"/>
    <w:rsid w:val="003E5444"/>
    <w:rsid w:val="003F44D0"/>
    <w:rsid w:val="003F5FBF"/>
    <w:rsid w:val="00400331"/>
    <w:rsid w:val="0040379A"/>
    <w:rsid w:val="00411316"/>
    <w:rsid w:val="00420A69"/>
    <w:rsid w:val="004306C8"/>
    <w:rsid w:val="0044120B"/>
    <w:rsid w:val="00442536"/>
    <w:rsid w:val="00453EF0"/>
    <w:rsid w:val="00454E72"/>
    <w:rsid w:val="0046184B"/>
    <w:rsid w:val="00465B03"/>
    <w:rsid w:val="00471D78"/>
    <w:rsid w:val="004829C3"/>
    <w:rsid w:val="00491D55"/>
    <w:rsid w:val="0049784E"/>
    <w:rsid w:val="004A175F"/>
    <w:rsid w:val="004A1D39"/>
    <w:rsid w:val="004A489F"/>
    <w:rsid w:val="004A70C1"/>
    <w:rsid w:val="004B1838"/>
    <w:rsid w:val="004B4D9F"/>
    <w:rsid w:val="004C4F62"/>
    <w:rsid w:val="004C7DAC"/>
    <w:rsid w:val="004D14C9"/>
    <w:rsid w:val="004D3D3D"/>
    <w:rsid w:val="004D448E"/>
    <w:rsid w:val="004E1612"/>
    <w:rsid w:val="004E6E96"/>
    <w:rsid w:val="004F7C90"/>
    <w:rsid w:val="005009BE"/>
    <w:rsid w:val="005013A0"/>
    <w:rsid w:val="00516C27"/>
    <w:rsid w:val="00521BA6"/>
    <w:rsid w:val="00524B4A"/>
    <w:rsid w:val="00534B1F"/>
    <w:rsid w:val="0056402C"/>
    <w:rsid w:val="00564427"/>
    <w:rsid w:val="005761DB"/>
    <w:rsid w:val="00583119"/>
    <w:rsid w:val="00583137"/>
    <w:rsid w:val="00593991"/>
    <w:rsid w:val="00596150"/>
    <w:rsid w:val="005A71BB"/>
    <w:rsid w:val="005B1ADE"/>
    <w:rsid w:val="005B623D"/>
    <w:rsid w:val="005C17F4"/>
    <w:rsid w:val="005D1EBC"/>
    <w:rsid w:val="005D384D"/>
    <w:rsid w:val="00612BF8"/>
    <w:rsid w:val="00613106"/>
    <w:rsid w:val="006168B5"/>
    <w:rsid w:val="00624987"/>
    <w:rsid w:val="00627643"/>
    <w:rsid w:val="006329B2"/>
    <w:rsid w:val="0063641F"/>
    <w:rsid w:val="00641006"/>
    <w:rsid w:val="0064210E"/>
    <w:rsid w:val="00644C51"/>
    <w:rsid w:val="006600EB"/>
    <w:rsid w:val="006608A5"/>
    <w:rsid w:val="006643C9"/>
    <w:rsid w:val="006645C5"/>
    <w:rsid w:val="0068208B"/>
    <w:rsid w:val="006902BA"/>
    <w:rsid w:val="006B5AA0"/>
    <w:rsid w:val="006D51C9"/>
    <w:rsid w:val="006D6320"/>
    <w:rsid w:val="006D7A6F"/>
    <w:rsid w:val="0071065A"/>
    <w:rsid w:val="00714A2F"/>
    <w:rsid w:val="00715590"/>
    <w:rsid w:val="0074134B"/>
    <w:rsid w:val="0074277F"/>
    <w:rsid w:val="00742C2F"/>
    <w:rsid w:val="00753014"/>
    <w:rsid w:val="00754A69"/>
    <w:rsid w:val="00762E07"/>
    <w:rsid w:val="00767F91"/>
    <w:rsid w:val="00770550"/>
    <w:rsid w:val="00790614"/>
    <w:rsid w:val="007964B4"/>
    <w:rsid w:val="007B3E0C"/>
    <w:rsid w:val="007C6308"/>
    <w:rsid w:val="007E0AB2"/>
    <w:rsid w:val="007E5BEC"/>
    <w:rsid w:val="007F4174"/>
    <w:rsid w:val="007F4A55"/>
    <w:rsid w:val="007F78EE"/>
    <w:rsid w:val="008010F3"/>
    <w:rsid w:val="00801106"/>
    <w:rsid w:val="00802E66"/>
    <w:rsid w:val="00816408"/>
    <w:rsid w:val="00817E80"/>
    <w:rsid w:val="00825B8F"/>
    <w:rsid w:val="00833FF5"/>
    <w:rsid w:val="00834C83"/>
    <w:rsid w:val="0083633A"/>
    <w:rsid w:val="008451CD"/>
    <w:rsid w:val="008552D2"/>
    <w:rsid w:val="00856C40"/>
    <w:rsid w:val="0088341A"/>
    <w:rsid w:val="00892DB1"/>
    <w:rsid w:val="008A20D5"/>
    <w:rsid w:val="008C300E"/>
    <w:rsid w:val="008C3080"/>
    <w:rsid w:val="008D6446"/>
    <w:rsid w:val="009008F2"/>
    <w:rsid w:val="00903DEB"/>
    <w:rsid w:val="00905122"/>
    <w:rsid w:val="009133A9"/>
    <w:rsid w:val="0091393B"/>
    <w:rsid w:val="0092108C"/>
    <w:rsid w:val="00921D87"/>
    <w:rsid w:val="0092763D"/>
    <w:rsid w:val="0095355F"/>
    <w:rsid w:val="00962A0F"/>
    <w:rsid w:val="00965882"/>
    <w:rsid w:val="00982183"/>
    <w:rsid w:val="00984877"/>
    <w:rsid w:val="00990156"/>
    <w:rsid w:val="00991949"/>
    <w:rsid w:val="009A2285"/>
    <w:rsid w:val="009A23EA"/>
    <w:rsid w:val="009A5928"/>
    <w:rsid w:val="009B499C"/>
    <w:rsid w:val="009B4FE1"/>
    <w:rsid w:val="009C2651"/>
    <w:rsid w:val="009C758F"/>
    <w:rsid w:val="009E4533"/>
    <w:rsid w:val="00A00E56"/>
    <w:rsid w:val="00A0663F"/>
    <w:rsid w:val="00A124CC"/>
    <w:rsid w:val="00A14112"/>
    <w:rsid w:val="00A15D84"/>
    <w:rsid w:val="00A270C3"/>
    <w:rsid w:val="00A274FA"/>
    <w:rsid w:val="00A3298C"/>
    <w:rsid w:val="00A34DED"/>
    <w:rsid w:val="00A402E0"/>
    <w:rsid w:val="00A43831"/>
    <w:rsid w:val="00A43CA1"/>
    <w:rsid w:val="00A46850"/>
    <w:rsid w:val="00A62513"/>
    <w:rsid w:val="00A651FD"/>
    <w:rsid w:val="00A7024F"/>
    <w:rsid w:val="00A73DDF"/>
    <w:rsid w:val="00A749B9"/>
    <w:rsid w:val="00A84B94"/>
    <w:rsid w:val="00A855B7"/>
    <w:rsid w:val="00A85EA9"/>
    <w:rsid w:val="00A91583"/>
    <w:rsid w:val="00A93149"/>
    <w:rsid w:val="00AA0DC2"/>
    <w:rsid w:val="00AA2410"/>
    <w:rsid w:val="00AA5C56"/>
    <w:rsid w:val="00AC3769"/>
    <w:rsid w:val="00AC63CD"/>
    <w:rsid w:val="00AC7BAE"/>
    <w:rsid w:val="00AD7DA4"/>
    <w:rsid w:val="00AE6496"/>
    <w:rsid w:val="00AF39BC"/>
    <w:rsid w:val="00B01675"/>
    <w:rsid w:val="00B01DFA"/>
    <w:rsid w:val="00B06EC0"/>
    <w:rsid w:val="00B1414E"/>
    <w:rsid w:val="00B14DCF"/>
    <w:rsid w:val="00B20F29"/>
    <w:rsid w:val="00B26F0A"/>
    <w:rsid w:val="00B344C9"/>
    <w:rsid w:val="00B436C8"/>
    <w:rsid w:val="00B460A9"/>
    <w:rsid w:val="00B6150A"/>
    <w:rsid w:val="00B65540"/>
    <w:rsid w:val="00B66F6C"/>
    <w:rsid w:val="00B736EB"/>
    <w:rsid w:val="00B82A23"/>
    <w:rsid w:val="00B9562F"/>
    <w:rsid w:val="00BA38B8"/>
    <w:rsid w:val="00BE0CF1"/>
    <w:rsid w:val="00C000E5"/>
    <w:rsid w:val="00C022E6"/>
    <w:rsid w:val="00C03E14"/>
    <w:rsid w:val="00C0507E"/>
    <w:rsid w:val="00C103C8"/>
    <w:rsid w:val="00C13938"/>
    <w:rsid w:val="00C374D0"/>
    <w:rsid w:val="00C451AC"/>
    <w:rsid w:val="00C61CDA"/>
    <w:rsid w:val="00C64444"/>
    <w:rsid w:val="00C67F58"/>
    <w:rsid w:val="00C73925"/>
    <w:rsid w:val="00C90280"/>
    <w:rsid w:val="00C92183"/>
    <w:rsid w:val="00C93CC8"/>
    <w:rsid w:val="00CA2874"/>
    <w:rsid w:val="00CA34FD"/>
    <w:rsid w:val="00CA4B97"/>
    <w:rsid w:val="00CA6D35"/>
    <w:rsid w:val="00CB4772"/>
    <w:rsid w:val="00CC0F9C"/>
    <w:rsid w:val="00CD32C6"/>
    <w:rsid w:val="00CD6BF5"/>
    <w:rsid w:val="00CE1DAA"/>
    <w:rsid w:val="00CE57EA"/>
    <w:rsid w:val="00CE7B11"/>
    <w:rsid w:val="00CF17D2"/>
    <w:rsid w:val="00CF2030"/>
    <w:rsid w:val="00CF5459"/>
    <w:rsid w:val="00D055D6"/>
    <w:rsid w:val="00D05CF5"/>
    <w:rsid w:val="00D33CD8"/>
    <w:rsid w:val="00D37BC0"/>
    <w:rsid w:val="00D456E4"/>
    <w:rsid w:val="00D4634A"/>
    <w:rsid w:val="00D550FF"/>
    <w:rsid w:val="00D645D5"/>
    <w:rsid w:val="00D64B29"/>
    <w:rsid w:val="00D852EE"/>
    <w:rsid w:val="00DA06FA"/>
    <w:rsid w:val="00DA17BF"/>
    <w:rsid w:val="00DA7739"/>
    <w:rsid w:val="00DA7935"/>
    <w:rsid w:val="00DC1670"/>
    <w:rsid w:val="00DC2BA0"/>
    <w:rsid w:val="00DC3A45"/>
    <w:rsid w:val="00DD077B"/>
    <w:rsid w:val="00DD1E43"/>
    <w:rsid w:val="00DD20F0"/>
    <w:rsid w:val="00DD544A"/>
    <w:rsid w:val="00DD67A5"/>
    <w:rsid w:val="00DE4158"/>
    <w:rsid w:val="00DE41FC"/>
    <w:rsid w:val="00DF13C1"/>
    <w:rsid w:val="00DF7558"/>
    <w:rsid w:val="00DF783E"/>
    <w:rsid w:val="00E02A4D"/>
    <w:rsid w:val="00E16372"/>
    <w:rsid w:val="00E2744D"/>
    <w:rsid w:val="00E574C0"/>
    <w:rsid w:val="00E670C1"/>
    <w:rsid w:val="00E71788"/>
    <w:rsid w:val="00E75AD5"/>
    <w:rsid w:val="00E7784F"/>
    <w:rsid w:val="00E81B77"/>
    <w:rsid w:val="00E8797F"/>
    <w:rsid w:val="00E94E4D"/>
    <w:rsid w:val="00EA1E42"/>
    <w:rsid w:val="00EA5FC9"/>
    <w:rsid w:val="00EA6557"/>
    <w:rsid w:val="00EB1C5F"/>
    <w:rsid w:val="00EC0524"/>
    <w:rsid w:val="00ED55D1"/>
    <w:rsid w:val="00F058A5"/>
    <w:rsid w:val="00F25B30"/>
    <w:rsid w:val="00F25EEC"/>
    <w:rsid w:val="00F317F2"/>
    <w:rsid w:val="00F4264D"/>
    <w:rsid w:val="00F42DCF"/>
    <w:rsid w:val="00F5307A"/>
    <w:rsid w:val="00F56EE4"/>
    <w:rsid w:val="00F62EE8"/>
    <w:rsid w:val="00F65B8A"/>
    <w:rsid w:val="00F81882"/>
    <w:rsid w:val="00F82039"/>
    <w:rsid w:val="00F85934"/>
    <w:rsid w:val="00FB59E5"/>
    <w:rsid w:val="00FB675B"/>
    <w:rsid w:val="00FB6ED2"/>
    <w:rsid w:val="00FC51C8"/>
    <w:rsid w:val="00FD3E3D"/>
    <w:rsid w:val="00FD7358"/>
    <w:rsid w:val="00FE1A43"/>
    <w:rsid w:val="00FE73F3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41F"/>
    <w:pPr>
      <w:bidi/>
    </w:pPr>
    <w:rPr>
      <w:rFonts w:cs="Traditional Arabic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439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63641F"/>
    <w:pPr>
      <w:keepNext/>
      <w:spacing w:line="20" w:lineRule="atLeast"/>
      <w:jc w:val="center"/>
      <w:outlineLvl w:val="1"/>
    </w:pPr>
    <w:rPr>
      <w:rFonts w:cs="Simplified Arabic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Char"/>
    <w:uiPriority w:val="99"/>
    <w:qFormat/>
    <w:rsid w:val="0063641F"/>
    <w:pPr>
      <w:keepNext/>
      <w:spacing w:line="20" w:lineRule="atLeast"/>
      <w:jc w:val="center"/>
      <w:outlineLvl w:val="2"/>
    </w:pPr>
    <w:rPr>
      <w:rFonts w:cs="Simplified Arabic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4">
    <w:name w:val="heading 4"/>
    <w:basedOn w:val="a"/>
    <w:next w:val="a"/>
    <w:link w:val="4Char"/>
    <w:uiPriority w:val="99"/>
    <w:qFormat/>
    <w:rsid w:val="00243902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9"/>
    <w:qFormat/>
    <w:rsid w:val="00243902"/>
    <w:pPr>
      <w:spacing w:before="240" w:after="60"/>
      <w:outlineLvl w:val="6"/>
    </w:pPr>
    <w:rPr>
      <w:rFonts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عنوان 2 Char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عنوان 3 Char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Char">
    <w:name w:val="عنوان 4 Char"/>
    <w:link w:val="4"/>
    <w:uiPriority w:val="99"/>
    <w:semiHidden/>
    <w:locked/>
    <w:rPr>
      <w:rFonts w:ascii="Calibri" w:hAnsi="Calibri" w:cs="Arial"/>
      <w:b/>
      <w:bCs/>
      <w:sz w:val="28"/>
      <w:szCs w:val="28"/>
    </w:rPr>
  </w:style>
  <w:style w:type="character" w:customStyle="1" w:styleId="Heading7Char">
    <w:name w:val="Heading 7 Char"/>
    <w:uiPriority w:val="99"/>
    <w:semiHidden/>
    <w:locked/>
    <w:rPr>
      <w:rFonts w:ascii="Calibri" w:hAnsi="Calibri" w:cs="Arial"/>
      <w:sz w:val="24"/>
      <w:szCs w:val="24"/>
    </w:rPr>
  </w:style>
  <w:style w:type="paragraph" w:styleId="a3">
    <w:name w:val="Body Text"/>
    <w:basedOn w:val="a"/>
    <w:link w:val="Char"/>
    <w:uiPriority w:val="99"/>
    <w:rsid w:val="0063641F"/>
    <w:pPr>
      <w:jc w:val="lowKashida"/>
    </w:pPr>
    <w:rPr>
      <w:rFonts w:cs="Al-Kharashi 38"/>
      <w:sz w:val="40"/>
      <w:szCs w:val="4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har">
    <w:name w:val="نص أساسي Char"/>
    <w:link w:val="a3"/>
    <w:uiPriority w:val="99"/>
    <w:semiHidden/>
    <w:locked/>
    <w:rPr>
      <w:rFonts w:cs="Traditional Arabic"/>
      <w:sz w:val="24"/>
      <w:szCs w:val="24"/>
      <w:lang w:bidi="ar-SA"/>
    </w:rPr>
  </w:style>
  <w:style w:type="paragraph" w:styleId="20">
    <w:name w:val="Body Text 2"/>
    <w:basedOn w:val="a"/>
    <w:link w:val="2Char0"/>
    <w:uiPriority w:val="99"/>
    <w:rsid w:val="0063641F"/>
    <w:pPr>
      <w:spacing w:line="20" w:lineRule="atLeast"/>
      <w:jc w:val="lowKashida"/>
    </w:pPr>
    <w:rPr>
      <w:rFonts w:cs="Simplified Arabic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Char0">
    <w:name w:val="نص أساسي 2 Char"/>
    <w:link w:val="20"/>
    <w:uiPriority w:val="99"/>
    <w:semiHidden/>
    <w:locked/>
    <w:rPr>
      <w:rFonts w:cs="Traditional Arabic"/>
      <w:sz w:val="24"/>
      <w:szCs w:val="24"/>
      <w:lang w:bidi="ar-SA"/>
    </w:rPr>
  </w:style>
  <w:style w:type="paragraph" w:styleId="30">
    <w:name w:val="Body Text 3"/>
    <w:basedOn w:val="a"/>
    <w:link w:val="3Char0"/>
    <w:uiPriority w:val="99"/>
    <w:rsid w:val="0063641F"/>
    <w:pPr>
      <w:jc w:val="center"/>
    </w:pPr>
    <w:rPr>
      <w:rFonts w:cs="Simplified Arabic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Char0">
    <w:name w:val="نص أساسي 3 Char"/>
    <w:link w:val="30"/>
    <w:uiPriority w:val="99"/>
    <w:semiHidden/>
    <w:locked/>
    <w:rPr>
      <w:rFonts w:cs="Traditional Arabic"/>
      <w:sz w:val="16"/>
      <w:szCs w:val="16"/>
      <w:lang w:bidi="ar-SA"/>
    </w:rPr>
  </w:style>
  <w:style w:type="paragraph" w:styleId="a4">
    <w:name w:val="footnote text"/>
    <w:basedOn w:val="a"/>
    <w:link w:val="Char0"/>
    <w:uiPriority w:val="99"/>
    <w:semiHidden/>
    <w:rsid w:val="0063641F"/>
  </w:style>
  <w:style w:type="character" w:customStyle="1" w:styleId="Char0">
    <w:name w:val="نص حاشية سفلية Char"/>
    <w:link w:val="a4"/>
    <w:uiPriority w:val="99"/>
    <w:semiHidden/>
    <w:locked/>
    <w:rPr>
      <w:rFonts w:cs="Traditional Arabic"/>
      <w:sz w:val="20"/>
      <w:szCs w:val="20"/>
      <w:lang w:bidi="ar-SA"/>
    </w:rPr>
  </w:style>
  <w:style w:type="character" w:styleId="a5">
    <w:name w:val="footnote reference"/>
    <w:uiPriority w:val="99"/>
    <w:semiHidden/>
    <w:rsid w:val="0063641F"/>
    <w:rPr>
      <w:rFonts w:cs="Times New Roman"/>
      <w:vertAlign w:val="superscript"/>
    </w:rPr>
  </w:style>
  <w:style w:type="paragraph" w:styleId="a6">
    <w:name w:val="Body Text Indent"/>
    <w:basedOn w:val="a"/>
    <w:link w:val="Char1"/>
    <w:uiPriority w:val="99"/>
    <w:rsid w:val="0063641F"/>
    <w:pPr>
      <w:spacing w:line="20" w:lineRule="atLeast"/>
      <w:ind w:firstLine="720"/>
      <w:jc w:val="mediumKashida"/>
    </w:pPr>
    <w:rPr>
      <w:rFonts w:cs="Simplified Arabic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har1">
    <w:name w:val="نص أساسي بمسافة بادئة Char"/>
    <w:link w:val="a6"/>
    <w:uiPriority w:val="99"/>
    <w:semiHidden/>
    <w:locked/>
    <w:rPr>
      <w:rFonts w:cs="Traditional Arabic"/>
      <w:sz w:val="24"/>
      <w:szCs w:val="24"/>
      <w:lang w:bidi="ar-SA"/>
    </w:rPr>
  </w:style>
  <w:style w:type="paragraph" w:styleId="a7">
    <w:name w:val="Block Text"/>
    <w:basedOn w:val="a"/>
    <w:uiPriority w:val="99"/>
    <w:rsid w:val="00243902"/>
    <w:pPr>
      <w:ind w:left="-58" w:firstLine="709"/>
      <w:jc w:val="lowKashida"/>
    </w:pPr>
    <w:rPr>
      <w:rFonts w:cs="Simplified Arabic"/>
      <w:sz w:val="28"/>
      <w:szCs w:val="28"/>
    </w:rPr>
  </w:style>
  <w:style w:type="paragraph" w:styleId="a8">
    <w:name w:val="Title"/>
    <w:basedOn w:val="a"/>
    <w:link w:val="Char2"/>
    <w:uiPriority w:val="99"/>
    <w:qFormat/>
    <w:rsid w:val="00243902"/>
    <w:pPr>
      <w:jc w:val="center"/>
    </w:pPr>
    <w:rPr>
      <w:b/>
      <w:bCs/>
      <w:szCs w:val="20"/>
      <w:lang w:eastAsia="ar-SA"/>
    </w:rPr>
  </w:style>
  <w:style w:type="character" w:customStyle="1" w:styleId="Char2">
    <w:name w:val="العنوان Char"/>
    <w:link w:val="a8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9">
    <w:name w:val="Subtitle"/>
    <w:basedOn w:val="a"/>
    <w:link w:val="Char3"/>
    <w:uiPriority w:val="99"/>
    <w:qFormat/>
    <w:rsid w:val="00243902"/>
    <w:pPr>
      <w:jc w:val="center"/>
    </w:pPr>
    <w:rPr>
      <w:rFonts w:cs="Simplified Arabic"/>
      <w:b/>
      <w:bCs/>
      <w:sz w:val="18"/>
      <w:szCs w:val="20"/>
    </w:rPr>
  </w:style>
  <w:style w:type="character" w:customStyle="1" w:styleId="Char3">
    <w:name w:val="عنوان فرعي Char"/>
    <w:link w:val="a9"/>
    <w:uiPriority w:val="99"/>
    <w:locked/>
    <w:rPr>
      <w:rFonts w:ascii="Cambria" w:hAnsi="Cambria" w:cs="Times New Roman"/>
      <w:sz w:val="24"/>
      <w:szCs w:val="24"/>
    </w:rPr>
  </w:style>
  <w:style w:type="paragraph" w:customStyle="1" w:styleId="aa">
    <w:name w:val="رأس صفحة"/>
    <w:basedOn w:val="a"/>
    <w:link w:val="Char4"/>
    <w:uiPriority w:val="99"/>
    <w:rsid w:val="001B21A2"/>
    <w:pPr>
      <w:tabs>
        <w:tab w:val="center" w:pos="4680"/>
        <w:tab w:val="right" w:pos="9360"/>
      </w:tabs>
    </w:pPr>
  </w:style>
  <w:style w:type="character" w:customStyle="1" w:styleId="Char4">
    <w:name w:val="رأس صفحة Char"/>
    <w:link w:val="aa"/>
    <w:uiPriority w:val="99"/>
    <w:locked/>
    <w:rsid w:val="001B21A2"/>
    <w:rPr>
      <w:rFonts w:cs="Traditional Arabic"/>
      <w:sz w:val="24"/>
      <w:szCs w:val="24"/>
      <w:lang w:bidi="ar-SA"/>
    </w:rPr>
  </w:style>
  <w:style w:type="paragraph" w:customStyle="1" w:styleId="ab">
    <w:name w:val="تذييل صفحة"/>
    <w:basedOn w:val="a"/>
    <w:link w:val="Char5"/>
    <w:uiPriority w:val="99"/>
    <w:rsid w:val="001B21A2"/>
    <w:pPr>
      <w:tabs>
        <w:tab w:val="center" w:pos="4680"/>
        <w:tab w:val="right" w:pos="9360"/>
      </w:tabs>
    </w:pPr>
  </w:style>
  <w:style w:type="character" w:customStyle="1" w:styleId="Char5">
    <w:name w:val="تذييل صفحة Char"/>
    <w:link w:val="ab"/>
    <w:uiPriority w:val="99"/>
    <w:locked/>
    <w:rsid w:val="001B21A2"/>
    <w:rPr>
      <w:rFonts w:cs="Traditional Arabic"/>
      <w:sz w:val="24"/>
      <w:szCs w:val="24"/>
      <w:lang w:bidi="ar-SA"/>
    </w:rPr>
  </w:style>
  <w:style w:type="table" w:styleId="ac">
    <w:name w:val="Table Grid"/>
    <w:basedOn w:val="a1"/>
    <w:uiPriority w:val="99"/>
    <w:rsid w:val="00D456E4"/>
    <w:rPr>
      <w:rFonts w:ascii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4C32DE6F334E8DB51DADDD1FABEDEB">
    <w:name w:val="284C32DE6F334E8DB51DADDD1FABEDEB"/>
    <w:uiPriority w:val="99"/>
    <w:rsid w:val="00A73DDF"/>
    <w:pPr>
      <w:spacing w:after="200" w:line="276" w:lineRule="auto"/>
    </w:pPr>
    <w:rPr>
      <w:rFonts w:ascii="Calibri" w:hAnsi="Calibri" w:cs="Arial"/>
      <w:sz w:val="22"/>
      <w:szCs w:val="22"/>
    </w:rPr>
  </w:style>
  <w:style w:type="paragraph" w:styleId="ad">
    <w:name w:val="Balloon Text"/>
    <w:basedOn w:val="a"/>
    <w:link w:val="Char6"/>
    <w:uiPriority w:val="99"/>
    <w:semiHidden/>
    <w:rsid w:val="00A73DDF"/>
    <w:rPr>
      <w:rFonts w:ascii="Tahoma" w:hAnsi="Tahoma" w:cs="Tahoma"/>
      <w:sz w:val="16"/>
      <w:szCs w:val="16"/>
    </w:rPr>
  </w:style>
  <w:style w:type="character" w:customStyle="1" w:styleId="Char6">
    <w:name w:val="نص في بالون Char"/>
    <w:link w:val="ad"/>
    <w:uiPriority w:val="99"/>
    <w:locked/>
    <w:rsid w:val="00A73DDF"/>
    <w:rPr>
      <w:rFonts w:ascii="Tahoma" w:hAnsi="Tahoma" w:cs="Tahoma"/>
      <w:sz w:val="16"/>
      <w:szCs w:val="16"/>
      <w:lang w:bidi="ar-SA"/>
    </w:rPr>
  </w:style>
  <w:style w:type="character" w:customStyle="1" w:styleId="ae">
    <w:name w:val="رقم صفحة"/>
    <w:uiPriority w:val="99"/>
    <w:rsid w:val="007964B4"/>
    <w:rPr>
      <w:rFonts w:cs="Times New Roman"/>
    </w:rPr>
  </w:style>
  <w:style w:type="character" w:customStyle="1" w:styleId="7Char">
    <w:name w:val="عنوان 7 Char"/>
    <w:link w:val="7"/>
    <w:uiPriority w:val="99"/>
    <w:semiHidden/>
    <w:locked/>
    <w:rsid w:val="007964B4"/>
    <w:rPr>
      <w:rFonts w:cs="Times New Roman"/>
      <w:sz w:val="24"/>
      <w:szCs w:val="24"/>
      <w:lang w:val="en-US" w:eastAsia="en-US" w:bidi="ar-SA"/>
    </w:rPr>
  </w:style>
  <w:style w:type="paragraph" w:styleId="af">
    <w:name w:val="header"/>
    <w:basedOn w:val="a"/>
    <w:link w:val="Char7"/>
    <w:uiPriority w:val="99"/>
    <w:unhideWhenUsed/>
    <w:rsid w:val="00A749B9"/>
    <w:pPr>
      <w:tabs>
        <w:tab w:val="center" w:pos="4153"/>
        <w:tab w:val="right" w:pos="8306"/>
      </w:tabs>
    </w:pPr>
  </w:style>
  <w:style w:type="character" w:customStyle="1" w:styleId="Char7">
    <w:name w:val="رأس الصفحة Char"/>
    <w:basedOn w:val="a0"/>
    <w:link w:val="af"/>
    <w:uiPriority w:val="99"/>
    <w:rsid w:val="00A749B9"/>
    <w:rPr>
      <w:rFonts w:cs="Traditional Arabic"/>
      <w:szCs w:val="24"/>
    </w:rPr>
  </w:style>
  <w:style w:type="paragraph" w:styleId="af0">
    <w:name w:val="footer"/>
    <w:basedOn w:val="a"/>
    <w:link w:val="Char8"/>
    <w:uiPriority w:val="99"/>
    <w:unhideWhenUsed/>
    <w:rsid w:val="00A749B9"/>
    <w:pPr>
      <w:tabs>
        <w:tab w:val="center" w:pos="4153"/>
        <w:tab w:val="right" w:pos="8306"/>
      </w:tabs>
    </w:pPr>
  </w:style>
  <w:style w:type="character" w:customStyle="1" w:styleId="Char8">
    <w:name w:val="تذييل الصفحة Char"/>
    <w:basedOn w:val="a0"/>
    <w:link w:val="af0"/>
    <w:uiPriority w:val="99"/>
    <w:rsid w:val="00A749B9"/>
    <w:rPr>
      <w:rFonts w:cs="Traditional Arabic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41F"/>
    <w:pPr>
      <w:bidi/>
    </w:pPr>
    <w:rPr>
      <w:rFonts w:cs="Traditional Arabic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439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63641F"/>
    <w:pPr>
      <w:keepNext/>
      <w:spacing w:line="20" w:lineRule="atLeast"/>
      <w:jc w:val="center"/>
      <w:outlineLvl w:val="1"/>
    </w:pPr>
    <w:rPr>
      <w:rFonts w:cs="Simplified Arabic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Char"/>
    <w:uiPriority w:val="99"/>
    <w:qFormat/>
    <w:rsid w:val="0063641F"/>
    <w:pPr>
      <w:keepNext/>
      <w:spacing w:line="20" w:lineRule="atLeast"/>
      <w:jc w:val="center"/>
      <w:outlineLvl w:val="2"/>
    </w:pPr>
    <w:rPr>
      <w:rFonts w:cs="Simplified Arabic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4">
    <w:name w:val="heading 4"/>
    <w:basedOn w:val="a"/>
    <w:next w:val="a"/>
    <w:link w:val="4Char"/>
    <w:uiPriority w:val="99"/>
    <w:qFormat/>
    <w:rsid w:val="00243902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9"/>
    <w:qFormat/>
    <w:rsid w:val="00243902"/>
    <w:pPr>
      <w:spacing w:before="240" w:after="60"/>
      <w:outlineLvl w:val="6"/>
    </w:pPr>
    <w:rPr>
      <w:rFonts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عنوان 2 Char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عنوان 3 Char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Char">
    <w:name w:val="عنوان 4 Char"/>
    <w:link w:val="4"/>
    <w:uiPriority w:val="99"/>
    <w:semiHidden/>
    <w:locked/>
    <w:rPr>
      <w:rFonts w:ascii="Calibri" w:hAnsi="Calibri" w:cs="Arial"/>
      <w:b/>
      <w:bCs/>
      <w:sz w:val="28"/>
      <w:szCs w:val="28"/>
    </w:rPr>
  </w:style>
  <w:style w:type="character" w:customStyle="1" w:styleId="Heading7Char">
    <w:name w:val="Heading 7 Char"/>
    <w:uiPriority w:val="99"/>
    <w:semiHidden/>
    <w:locked/>
    <w:rPr>
      <w:rFonts w:ascii="Calibri" w:hAnsi="Calibri" w:cs="Arial"/>
      <w:sz w:val="24"/>
      <w:szCs w:val="24"/>
    </w:rPr>
  </w:style>
  <w:style w:type="paragraph" w:styleId="a3">
    <w:name w:val="Body Text"/>
    <w:basedOn w:val="a"/>
    <w:link w:val="Char"/>
    <w:uiPriority w:val="99"/>
    <w:rsid w:val="0063641F"/>
    <w:pPr>
      <w:jc w:val="lowKashida"/>
    </w:pPr>
    <w:rPr>
      <w:rFonts w:cs="Al-Kharashi 38"/>
      <w:sz w:val="40"/>
      <w:szCs w:val="4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har">
    <w:name w:val="نص أساسي Char"/>
    <w:link w:val="a3"/>
    <w:uiPriority w:val="99"/>
    <w:semiHidden/>
    <w:locked/>
    <w:rPr>
      <w:rFonts w:cs="Traditional Arabic"/>
      <w:sz w:val="24"/>
      <w:szCs w:val="24"/>
      <w:lang w:bidi="ar-SA"/>
    </w:rPr>
  </w:style>
  <w:style w:type="paragraph" w:styleId="20">
    <w:name w:val="Body Text 2"/>
    <w:basedOn w:val="a"/>
    <w:link w:val="2Char0"/>
    <w:uiPriority w:val="99"/>
    <w:rsid w:val="0063641F"/>
    <w:pPr>
      <w:spacing w:line="20" w:lineRule="atLeast"/>
      <w:jc w:val="lowKashida"/>
    </w:pPr>
    <w:rPr>
      <w:rFonts w:cs="Simplified Arabic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Char0">
    <w:name w:val="نص أساسي 2 Char"/>
    <w:link w:val="20"/>
    <w:uiPriority w:val="99"/>
    <w:semiHidden/>
    <w:locked/>
    <w:rPr>
      <w:rFonts w:cs="Traditional Arabic"/>
      <w:sz w:val="24"/>
      <w:szCs w:val="24"/>
      <w:lang w:bidi="ar-SA"/>
    </w:rPr>
  </w:style>
  <w:style w:type="paragraph" w:styleId="30">
    <w:name w:val="Body Text 3"/>
    <w:basedOn w:val="a"/>
    <w:link w:val="3Char0"/>
    <w:uiPriority w:val="99"/>
    <w:rsid w:val="0063641F"/>
    <w:pPr>
      <w:jc w:val="center"/>
    </w:pPr>
    <w:rPr>
      <w:rFonts w:cs="Simplified Arabic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Char0">
    <w:name w:val="نص أساسي 3 Char"/>
    <w:link w:val="30"/>
    <w:uiPriority w:val="99"/>
    <w:semiHidden/>
    <w:locked/>
    <w:rPr>
      <w:rFonts w:cs="Traditional Arabic"/>
      <w:sz w:val="16"/>
      <w:szCs w:val="16"/>
      <w:lang w:bidi="ar-SA"/>
    </w:rPr>
  </w:style>
  <w:style w:type="paragraph" w:styleId="a4">
    <w:name w:val="footnote text"/>
    <w:basedOn w:val="a"/>
    <w:link w:val="Char0"/>
    <w:uiPriority w:val="99"/>
    <w:semiHidden/>
    <w:rsid w:val="0063641F"/>
  </w:style>
  <w:style w:type="character" w:customStyle="1" w:styleId="Char0">
    <w:name w:val="نص حاشية سفلية Char"/>
    <w:link w:val="a4"/>
    <w:uiPriority w:val="99"/>
    <w:semiHidden/>
    <w:locked/>
    <w:rPr>
      <w:rFonts w:cs="Traditional Arabic"/>
      <w:sz w:val="20"/>
      <w:szCs w:val="20"/>
      <w:lang w:bidi="ar-SA"/>
    </w:rPr>
  </w:style>
  <w:style w:type="character" w:styleId="a5">
    <w:name w:val="footnote reference"/>
    <w:uiPriority w:val="99"/>
    <w:semiHidden/>
    <w:rsid w:val="0063641F"/>
    <w:rPr>
      <w:rFonts w:cs="Times New Roman"/>
      <w:vertAlign w:val="superscript"/>
    </w:rPr>
  </w:style>
  <w:style w:type="paragraph" w:styleId="a6">
    <w:name w:val="Body Text Indent"/>
    <w:basedOn w:val="a"/>
    <w:link w:val="Char1"/>
    <w:uiPriority w:val="99"/>
    <w:rsid w:val="0063641F"/>
    <w:pPr>
      <w:spacing w:line="20" w:lineRule="atLeast"/>
      <w:ind w:firstLine="720"/>
      <w:jc w:val="mediumKashida"/>
    </w:pPr>
    <w:rPr>
      <w:rFonts w:cs="Simplified Arabic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har1">
    <w:name w:val="نص أساسي بمسافة بادئة Char"/>
    <w:link w:val="a6"/>
    <w:uiPriority w:val="99"/>
    <w:semiHidden/>
    <w:locked/>
    <w:rPr>
      <w:rFonts w:cs="Traditional Arabic"/>
      <w:sz w:val="24"/>
      <w:szCs w:val="24"/>
      <w:lang w:bidi="ar-SA"/>
    </w:rPr>
  </w:style>
  <w:style w:type="paragraph" w:styleId="a7">
    <w:name w:val="Block Text"/>
    <w:basedOn w:val="a"/>
    <w:uiPriority w:val="99"/>
    <w:rsid w:val="00243902"/>
    <w:pPr>
      <w:ind w:left="-58" w:firstLine="709"/>
      <w:jc w:val="lowKashida"/>
    </w:pPr>
    <w:rPr>
      <w:rFonts w:cs="Simplified Arabic"/>
      <w:sz w:val="28"/>
      <w:szCs w:val="28"/>
    </w:rPr>
  </w:style>
  <w:style w:type="paragraph" w:styleId="a8">
    <w:name w:val="Title"/>
    <w:basedOn w:val="a"/>
    <w:link w:val="Char2"/>
    <w:uiPriority w:val="99"/>
    <w:qFormat/>
    <w:rsid w:val="00243902"/>
    <w:pPr>
      <w:jc w:val="center"/>
    </w:pPr>
    <w:rPr>
      <w:b/>
      <w:bCs/>
      <w:szCs w:val="20"/>
      <w:lang w:eastAsia="ar-SA"/>
    </w:rPr>
  </w:style>
  <w:style w:type="character" w:customStyle="1" w:styleId="Char2">
    <w:name w:val="العنوان Char"/>
    <w:link w:val="a8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9">
    <w:name w:val="Subtitle"/>
    <w:basedOn w:val="a"/>
    <w:link w:val="Char3"/>
    <w:uiPriority w:val="99"/>
    <w:qFormat/>
    <w:rsid w:val="00243902"/>
    <w:pPr>
      <w:jc w:val="center"/>
    </w:pPr>
    <w:rPr>
      <w:rFonts w:cs="Simplified Arabic"/>
      <w:b/>
      <w:bCs/>
      <w:sz w:val="18"/>
      <w:szCs w:val="20"/>
    </w:rPr>
  </w:style>
  <w:style w:type="character" w:customStyle="1" w:styleId="Char3">
    <w:name w:val="عنوان فرعي Char"/>
    <w:link w:val="a9"/>
    <w:uiPriority w:val="99"/>
    <w:locked/>
    <w:rPr>
      <w:rFonts w:ascii="Cambria" w:hAnsi="Cambria" w:cs="Times New Roman"/>
      <w:sz w:val="24"/>
      <w:szCs w:val="24"/>
    </w:rPr>
  </w:style>
  <w:style w:type="paragraph" w:customStyle="1" w:styleId="aa">
    <w:name w:val="رأس صفحة"/>
    <w:basedOn w:val="a"/>
    <w:link w:val="Char4"/>
    <w:uiPriority w:val="99"/>
    <w:rsid w:val="001B21A2"/>
    <w:pPr>
      <w:tabs>
        <w:tab w:val="center" w:pos="4680"/>
        <w:tab w:val="right" w:pos="9360"/>
      </w:tabs>
    </w:pPr>
  </w:style>
  <w:style w:type="character" w:customStyle="1" w:styleId="Char4">
    <w:name w:val="رأس صفحة Char"/>
    <w:link w:val="aa"/>
    <w:uiPriority w:val="99"/>
    <w:locked/>
    <w:rsid w:val="001B21A2"/>
    <w:rPr>
      <w:rFonts w:cs="Traditional Arabic"/>
      <w:sz w:val="24"/>
      <w:szCs w:val="24"/>
      <w:lang w:bidi="ar-SA"/>
    </w:rPr>
  </w:style>
  <w:style w:type="paragraph" w:customStyle="1" w:styleId="ab">
    <w:name w:val="تذييل صفحة"/>
    <w:basedOn w:val="a"/>
    <w:link w:val="Char5"/>
    <w:uiPriority w:val="99"/>
    <w:rsid w:val="001B21A2"/>
    <w:pPr>
      <w:tabs>
        <w:tab w:val="center" w:pos="4680"/>
        <w:tab w:val="right" w:pos="9360"/>
      </w:tabs>
    </w:pPr>
  </w:style>
  <w:style w:type="character" w:customStyle="1" w:styleId="Char5">
    <w:name w:val="تذييل صفحة Char"/>
    <w:link w:val="ab"/>
    <w:uiPriority w:val="99"/>
    <w:locked/>
    <w:rsid w:val="001B21A2"/>
    <w:rPr>
      <w:rFonts w:cs="Traditional Arabic"/>
      <w:sz w:val="24"/>
      <w:szCs w:val="24"/>
      <w:lang w:bidi="ar-SA"/>
    </w:rPr>
  </w:style>
  <w:style w:type="table" w:styleId="ac">
    <w:name w:val="Table Grid"/>
    <w:basedOn w:val="a1"/>
    <w:uiPriority w:val="99"/>
    <w:rsid w:val="00D456E4"/>
    <w:rPr>
      <w:rFonts w:ascii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4C32DE6F334E8DB51DADDD1FABEDEB">
    <w:name w:val="284C32DE6F334E8DB51DADDD1FABEDEB"/>
    <w:uiPriority w:val="99"/>
    <w:rsid w:val="00A73DDF"/>
    <w:pPr>
      <w:spacing w:after="200" w:line="276" w:lineRule="auto"/>
    </w:pPr>
    <w:rPr>
      <w:rFonts w:ascii="Calibri" w:hAnsi="Calibri" w:cs="Arial"/>
      <w:sz w:val="22"/>
      <w:szCs w:val="22"/>
    </w:rPr>
  </w:style>
  <w:style w:type="paragraph" w:styleId="ad">
    <w:name w:val="Balloon Text"/>
    <w:basedOn w:val="a"/>
    <w:link w:val="Char6"/>
    <w:uiPriority w:val="99"/>
    <w:semiHidden/>
    <w:rsid w:val="00A73DDF"/>
    <w:rPr>
      <w:rFonts w:ascii="Tahoma" w:hAnsi="Tahoma" w:cs="Tahoma"/>
      <w:sz w:val="16"/>
      <w:szCs w:val="16"/>
    </w:rPr>
  </w:style>
  <w:style w:type="character" w:customStyle="1" w:styleId="Char6">
    <w:name w:val="نص في بالون Char"/>
    <w:link w:val="ad"/>
    <w:uiPriority w:val="99"/>
    <w:locked/>
    <w:rsid w:val="00A73DDF"/>
    <w:rPr>
      <w:rFonts w:ascii="Tahoma" w:hAnsi="Tahoma" w:cs="Tahoma"/>
      <w:sz w:val="16"/>
      <w:szCs w:val="16"/>
      <w:lang w:bidi="ar-SA"/>
    </w:rPr>
  </w:style>
  <w:style w:type="character" w:customStyle="1" w:styleId="ae">
    <w:name w:val="رقم صفحة"/>
    <w:uiPriority w:val="99"/>
    <w:rsid w:val="007964B4"/>
    <w:rPr>
      <w:rFonts w:cs="Times New Roman"/>
    </w:rPr>
  </w:style>
  <w:style w:type="character" w:customStyle="1" w:styleId="7Char">
    <w:name w:val="عنوان 7 Char"/>
    <w:link w:val="7"/>
    <w:uiPriority w:val="99"/>
    <w:semiHidden/>
    <w:locked/>
    <w:rsid w:val="007964B4"/>
    <w:rPr>
      <w:rFonts w:cs="Times New Roman"/>
      <w:sz w:val="24"/>
      <w:szCs w:val="24"/>
      <w:lang w:val="en-US" w:eastAsia="en-US" w:bidi="ar-SA"/>
    </w:rPr>
  </w:style>
  <w:style w:type="paragraph" w:styleId="af">
    <w:name w:val="header"/>
    <w:basedOn w:val="a"/>
    <w:link w:val="Char7"/>
    <w:uiPriority w:val="99"/>
    <w:unhideWhenUsed/>
    <w:rsid w:val="00A749B9"/>
    <w:pPr>
      <w:tabs>
        <w:tab w:val="center" w:pos="4153"/>
        <w:tab w:val="right" w:pos="8306"/>
      </w:tabs>
    </w:pPr>
  </w:style>
  <w:style w:type="character" w:customStyle="1" w:styleId="Char7">
    <w:name w:val="رأس الصفحة Char"/>
    <w:basedOn w:val="a0"/>
    <w:link w:val="af"/>
    <w:uiPriority w:val="99"/>
    <w:rsid w:val="00A749B9"/>
    <w:rPr>
      <w:rFonts w:cs="Traditional Arabic"/>
      <w:szCs w:val="24"/>
    </w:rPr>
  </w:style>
  <w:style w:type="paragraph" w:styleId="af0">
    <w:name w:val="footer"/>
    <w:basedOn w:val="a"/>
    <w:link w:val="Char8"/>
    <w:uiPriority w:val="99"/>
    <w:unhideWhenUsed/>
    <w:rsid w:val="00A749B9"/>
    <w:pPr>
      <w:tabs>
        <w:tab w:val="center" w:pos="4153"/>
        <w:tab w:val="right" w:pos="8306"/>
      </w:tabs>
    </w:pPr>
  </w:style>
  <w:style w:type="character" w:customStyle="1" w:styleId="Char8">
    <w:name w:val="تذييل الصفحة Char"/>
    <w:basedOn w:val="a0"/>
    <w:link w:val="af0"/>
    <w:uiPriority w:val="99"/>
    <w:rsid w:val="00A749B9"/>
    <w:rPr>
      <w:rFonts w:cs="Traditional Arabi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72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5D8FF-1ADE-41C7-AB75-7AF37F9A4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18</Pages>
  <Words>3761</Words>
  <Characters>21438</Characters>
  <Application>Microsoft Office Word</Application>
  <DocSecurity>0</DocSecurity>
  <Lines>178</Lines>
  <Paragraphs>50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الباب الرابع</vt:lpstr>
      <vt:lpstr>الباب الرابع</vt:lpstr>
    </vt:vector>
  </TitlesOfParts>
  <Company>alsayra</Company>
  <LinksUpToDate>false</LinksUpToDate>
  <CharactersWithSpaces>25149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الباب الرابع</dc:title>
  <dc:creator>Dr-Hayder</dc:creator>
  <cp:lastModifiedBy>DR.Ahmed Saker 2o1O</cp:lastModifiedBy>
  <cp:revision>8</cp:revision>
  <cp:lastPrinted>2013-06-06T14:58:00Z</cp:lastPrinted>
  <dcterms:created xsi:type="dcterms:W3CDTF">2013-09-11T14:41:00Z</dcterms:created>
  <dcterms:modified xsi:type="dcterms:W3CDTF">2013-09-13T07:36:00Z</dcterms:modified>
</cp:coreProperties>
</file>